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12B57D" w14:textId="77777777" w:rsidR="00C31A74" w:rsidRPr="00741814" w:rsidRDefault="00C31A74" w:rsidP="00C31A74">
      <w:pPr>
        <w:pStyle w:val="Sottotitolo"/>
        <w:shd w:val="clear" w:color="auto" w:fill="FFFF00"/>
        <w:jc w:val="both"/>
        <w:rPr>
          <w:rFonts w:asciiTheme="minorHAnsi" w:hAnsiTheme="minorHAnsi"/>
          <w:i/>
        </w:rPr>
      </w:pPr>
      <w:r w:rsidRPr="00741814">
        <w:rPr>
          <w:rFonts w:asciiTheme="minorHAnsi" w:hAnsiTheme="minorHAnsi"/>
          <w:i/>
        </w:rPr>
        <w:t xml:space="preserve">How to adapt </w:t>
      </w:r>
      <w:proofErr w:type="gramStart"/>
      <w:r w:rsidRPr="00741814">
        <w:rPr>
          <w:rFonts w:asciiTheme="minorHAnsi" w:hAnsiTheme="minorHAnsi"/>
          <w:i/>
        </w:rPr>
        <w:t xml:space="preserve">these standard </w:t>
      </w:r>
      <w:r w:rsidR="005A289E" w:rsidRPr="00741814">
        <w:rPr>
          <w:rFonts w:asciiTheme="minorHAnsi" w:hAnsiTheme="minorHAnsi"/>
          <w:i/>
        </w:rPr>
        <w:t>contract</w:t>
      </w:r>
      <w:proofErr w:type="gramEnd"/>
      <w:r w:rsidRPr="00741814">
        <w:rPr>
          <w:rFonts w:asciiTheme="minorHAnsi" w:hAnsiTheme="minorHAnsi"/>
          <w:i/>
        </w:rPr>
        <w:t xml:space="preserve"> for subgrant applicants:</w:t>
      </w:r>
    </w:p>
    <w:p w14:paraId="65C951C0" w14:textId="77777777" w:rsidR="00C31A74" w:rsidRPr="00741814" w:rsidRDefault="00C31A74" w:rsidP="00C31A74">
      <w:pPr>
        <w:pStyle w:val="Sottotitolo"/>
        <w:shd w:val="clear" w:color="auto" w:fill="FFFF00"/>
        <w:jc w:val="both"/>
        <w:rPr>
          <w:rFonts w:asciiTheme="minorHAnsi" w:hAnsiTheme="minorHAnsi"/>
          <w:b w:val="0"/>
        </w:rPr>
      </w:pPr>
      <w:r w:rsidRPr="00741814">
        <w:rPr>
          <w:rFonts w:asciiTheme="minorHAnsi" w:hAnsiTheme="minorHAnsi"/>
        </w:rPr>
        <w:t>Where you see &lt; ... &gt;, enter the information relevant to the call for proposals in question.</w:t>
      </w:r>
      <w:r w:rsidRPr="00741814">
        <w:rPr>
          <w:rFonts w:asciiTheme="minorHAnsi" w:hAnsiTheme="minorHAnsi"/>
          <w:b w:val="0"/>
        </w:rPr>
        <w:t xml:space="preserve"> </w:t>
      </w:r>
    </w:p>
    <w:p w14:paraId="77522EAE" w14:textId="77777777" w:rsidR="00C31A74" w:rsidRPr="00741814" w:rsidRDefault="00C31A74" w:rsidP="00C31A74">
      <w:pPr>
        <w:pStyle w:val="Sottotitolo"/>
        <w:shd w:val="clear" w:color="auto" w:fill="FFFF00"/>
        <w:jc w:val="both"/>
        <w:rPr>
          <w:rFonts w:asciiTheme="minorHAnsi" w:hAnsiTheme="minorHAnsi"/>
          <w:b w:val="0"/>
        </w:rPr>
      </w:pPr>
      <w:r w:rsidRPr="00741814">
        <w:rPr>
          <w:rFonts w:asciiTheme="minorHAnsi" w:hAnsiTheme="minorHAnsi"/>
          <w:b w:val="0"/>
        </w:rPr>
        <w:t xml:space="preserve">The phrases in square brackets [ ] should only be included if appropriate. </w:t>
      </w:r>
    </w:p>
    <w:p w14:paraId="26D5B3B0" w14:textId="77777777" w:rsidR="00C31A74" w:rsidRPr="00741814" w:rsidRDefault="00C31A74" w:rsidP="00C31A74">
      <w:pPr>
        <w:pStyle w:val="Sottotitolo"/>
        <w:shd w:val="clear" w:color="auto" w:fill="FFFF00"/>
        <w:spacing w:after="240"/>
        <w:jc w:val="both"/>
        <w:rPr>
          <w:rFonts w:asciiTheme="minorHAnsi" w:hAnsiTheme="minorHAnsi"/>
          <w:b w:val="0"/>
          <w:highlight w:val="yellow"/>
        </w:rPr>
      </w:pPr>
      <w:r w:rsidRPr="00741814">
        <w:rPr>
          <w:rFonts w:asciiTheme="minorHAnsi" w:hAnsiTheme="minorHAnsi"/>
          <w:highlight w:val="yellow"/>
        </w:rPr>
        <w:t xml:space="preserve">Any other part of these standard </w:t>
      </w:r>
      <w:r w:rsidR="005A289E" w:rsidRPr="00741814">
        <w:rPr>
          <w:rFonts w:asciiTheme="minorHAnsi" w:hAnsiTheme="minorHAnsi"/>
          <w:highlight w:val="yellow"/>
        </w:rPr>
        <w:t>contract</w:t>
      </w:r>
      <w:r w:rsidRPr="00741814">
        <w:rPr>
          <w:rFonts w:asciiTheme="minorHAnsi" w:hAnsiTheme="minorHAnsi"/>
          <w:highlight w:val="yellow"/>
        </w:rPr>
        <w:t xml:space="preserve"> should not be modified, unless derogation has been granted by the </w:t>
      </w:r>
      <w:r w:rsidR="005A289E" w:rsidRPr="00741814">
        <w:rPr>
          <w:rFonts w:asciiTheme="minorHAnsi" w:hAnsiTheme="minorHAnsi"/>
          <w:highlight w:val="yellow"/>
        </w:rPr>
        <w:t>contracting body</w:t>
      </w:r>
      <w:r w:rsidRPr="00741814">
        <w:rPr>
          <w:rFonts w:asciiTheme="minorHAnsi" w:hAnsiTheme="minorHAnsi"/>
          <w:highlight w:val="yellow"/>
        </w:rPr>
        <w:t>.</w:t>
      </w:r>
      <w:r w:rsidRPr="00741814">
        <w:rPr>
          <w:rFonts w:asciiTheme="minorHAnsi" w:hAnsiTheme="minorHAnsi"/>
          <w:b w:val="0"/>
          <w:highlight w:val="yellow"/>
        </w:rPr>
        <w:t xml:space="preserve"> </w:t>
      </w:r>
    </w:p>
    <w:p w14:paraId="6F5B1EC2" w14:textId="77777777" w:rsidR="00C31A74" w:rsidRPr="00741814" w:rsidRDefault="00C31A74" w:rsidP="00C31A74">
      <w:pPr>
        <w:pStyle w:val="Sottotitolo"/>
        <w:shd w:val="clear" w:color="auto" w:fill="FFFF00"/>
        <w:spacing w:after="240"/>
        <w:jc w:val="both"/>
        <w:rPr>
          <w:rFonts w:asciiTheme="minorHAnsi" w:hAnsiTheme="minorHAnsi"/>
        </w:rPr>
      </w:pPr>
      <w:r w:rsidRPr="00741814">
        <w:rPr>
          <w:rFonts w:asciiTheme="minorHAnsi" w:hAnsiTheme="minorHAnsi"/>
          <w:b w:val="0"/>
          <w:highlight w:val="yellow"/>
        </w:rPr>
        <w:t>Please</w:t>
      </w:r>
      <w:r w:rsidRPr="00741814">
        <w:rPr>
          <w:rFonts w:asciiTheme="minorHAnsi" w:hAnsiTheme="minorHAnsi"/>
          <w:b w:val="0"/>
        </w:rPr>
        <w:t xml:space="preserve"> remember to delete this page, any other text with yellow highlighting and all square brackets in the final version.</w:t>
      </w:r>
    </w:p>
    <w:p w14:paraId="15B7DEAF" w14:textId="77777777" w:rsidR="00187D68" w:rsidRPr="00741814" w:rsidRDefault="00187D68" w:rsidP="00532286">
      <w:pPr>
        <w:spacing w:before="120"/>
        <w:jc w:val="center"/>
        <w:rPr>
          <w:rFonts w:asciiTheme="minorHAnsi" w:hAnsiTheme="minorHAnsi"/>
          <w:b/>
          <w:sz w:val="28"/>
          <w:szCs w:val="28"/>
        </w:rPr>
      </w:pPr>
    </w:p>
    <w:p w14:paraId="49E689C2" w14:textId="77777777" w:rsidR="00C2718F" w:rsidRPr="00741814" w:rsidRDefault="00C31A74" w:rsidP="00C31A74">
      <w:pPr>
        <w:pageBreakBefore/>
        <w:spacing w:before="120" w:after="120"/>
        <w:jc w:val="center"/>
        <w:rPr>
          <w:rFonts w:asciiTheme="minorHAnsi" w:hAnsiTheme="minorHAnsi"/>
          <w:b/>
          <w:sz w:val="32"/>
          <w:szCs w:val="32"/>
        </w:rPr>
      </w:pPr>
      <w:r w:rsidRPr="00741814">
        <w:rPr>
          <w:rFonts w:asciiTheme="minorHAnsi" w:hAnsiTheme="minorHAnsi"/>
          <w:b/>
          <w:sz w:val="32"/>
          <w:szCs w:val="32"/>
        </w:rPr>
        <w:lastRenderedPageBreak/>
        <w:t>SUB-</w:t>
      </w:r>
      <w:r w:rsidR="00C2718F" w:rsidRPr="00741814">
        <w:rPr>
          <w:rFonts w:asciiTheme="minorHAnsi" w:hAnsiTheme="minorHAnsi"/>
          <w:b/>
          <w:sz w:val="32"/>
          <w:szCs w:val="32"/>
        </w:rPr>
        <w:t>GRANT CONTRACT</w:t>
      </w:r>
    </w:p>
    <w:p w14:paraId="02AC8D0F" w14:textId="77777777" w:rsidR="00350B9B" w:rsidRPr="00350B9B" w:rsidRDefault="00350B9B" w:rsidP="00350B9B">
      <w:pPr>
        <w:jc w:val="center"/>
        <w:rPr>
          <w:rFonts w:asciiTheme="minorHAnsi" w:hAnsiTheme="minorHAnsi"/>
          <w:sz w:val="32"/>
          <w:szCs w:val="32"/>
        </w:rPr>
      </w:pPr>
      <w:r w:rsidRPr="00350B9B">
        <w:rPr>
          <w:rFonts w:asciiTheme="minorHAnsi" w:hAnsiTheme="minorHAnsi"/>
          <w:sz w:val="32"/>
          <w:szCs w:val="32"/>
        </w:rPr>
        <w:t>iHERITAGE: ICT Mediterranean platform for UNESCO cultural heritage</w:t>
      </w:r>
    </w:p>
    <w:p w14:paraId="2C3FBB6F" w14:textId="30AC1A8B" w:rsidR="00C31A74" w:rsidRDefault="00350B9B" w:rsidP="00350B9B">
      <w:pPr>
        <w:jc w:val="center"/>
        <w:rPr>
          <w:rFonts w:asciiTheme="minorHAnsi" w:hAnsiTheme="minorHAnsi"/>
          <w:sz w:val="32"/>
          <w:szCs w:val="32"/>
          <w:highlight w:val="yellow"/>
        </w:rPr>
      </w:pPr>
      <w:r w:rsidRPr="00350B9B">
        <w:rPr>
          <w:rFonts w:asciiTheme="minorHAnsi" w:hAnsiTheme="minorHAnsi"/>
          <w:sz w:val="32"/>
          <w:szCs w:val="32"/>
        </w:rPr>
        <w:t>B_A.2.1_0056</w:t>
      </w:r>
      <w:bookmarkStart w:id="0" w:name="_GoBack"/>
      <w:bookmarkEnd w:id="0"/>
    </w:p>
    <w:p w14:paraId="5B5CF3E5" w14:textId="77777777" w:rsidR="00FA2718" w:rsidRPr="00741814" w:rsidRDefault="00FA2718" w:rsidP="00C31A74">
      <w:pPr>
        <w:jc w:val="center"/>
        <w:rPr>
          <w:rFonts w:asciiTheme="minorHAnsi" w:hAnsiTheme="minorHAnsi"/>
          <w:sz w:val="32"/>
          <w:szCs w:val="32"/>
          <w:highlight w:val="yellow"/>
        </w:rPr>
      </w:pPr>
    </w:p>
    <w:p w14:paraId="240650A4" w14:textId="38EF0CF3" w:rsidR="00C31A74" w:rsidRPr="00741814" w:rsidRDefault="00C31A74" w:rsidP="00C31A74">
      <w:pPr>
        <w:pStyle w:val="SubTitle1"/>
        <w:rPr>
          <w:rFonts w:asciiTheme="minorHAnsi" w:hAnsiTheme="minorHAnsi"/>
          <w:b w:val="0"/>
          <w:sz w:val="32"/>
          <w:szCs w:val="32"/>
        </w:rPr>
      </w:pPr>
      <w:r w:rsidRPr="00FA2718">
        <w:rPr>
          <w:rFonts w:asciiTheme="minorHAnsi" w:hAnsiTheme="minorHAnsi"/>
          <w:b w:val="0"/>
          <w:sz w:val="32"/>
          <w:szCs w:val="32"/>
        </w:rPr>
        <w:t xml:space="preserve">Financed by </w:t>
      </w:r>
      <w:r w:rsidR="00FA2718" w:rsidRPr="00FA2718">
        <w:rPr>
          <w:rFonts w:asciiTheme="minorHAnsi" w:hAnsiTheme="minorHAnsi"/>
          <w:b w:val="0"/>
          <w:sz w:val="32"/>
          <w:szCs w:val="32"/>
        </w:rPr>
        <w:t xml:space="preserve">the </w:t>
      </w:r>
      <w:r w:rsidRPr="00FA2718">
        <w:rPr>
          <w:rFonts w:asciiTheme="minorHAnsi" w:hAnsiTheme="minorHAnsi"/>
          <w:b w:val="0"/>
          <w:sz w:val="32"/>
          <w:szCs w:val="32"/>
        </w:rPr>
        <w:t>ENI CBC</w:t>
      </w:r>
      <w:r w:rsidR="00FA2718" w:rsidRPr="00FA2718">
        <w:rPr>
          <w:rFonts w:asciiTheme="minorHAnsi" w:hAnsiTheme="minorHAnsi"/>
          <w:b w:val="0"/>
          <w:sz w:val="32"/>
          <w:szCs w:val="32"/>
        </w:rPr>
        <w:t xml:space="preserve"> MED 2014-2020</w:t>
      </w:r>
      <w:r w:rsidRPr="00FA2718">
        <w:rPr>
          <w:rFonts w:asciiTheme="minorHAnsi" w:hAnsiTheme="minorHAnsi"/>
          <w:b w:val="0"/>
          <w:sz w:val="32"/>
          <w:szCs w:val="32"/>
        </w:rPr>
        <w:t xml:space="preserve"> </w:t>
      </w:r>
      <w:r w:rsidR="00FA2718">
        <w:rPr>
          <w:rFonts w:asciiTheme="minorHAnsi" w:hAnsiTheme="minorHAnsi"/>
          <w:b w:val="0"/>
          <w:sz w:val="32"/>
          <w:szCs w:val="32"/>
        </w:rPr>
        <w:t>P</w:t>
      </w:r>
      <w:r w:rsidRPr="00FA2718">
        <w:rPr>
          <w:rFonts w:asciiTheme="minorHAnsi" w:hAnsiTheme="minorHAnsi"/>
          <w:b w:val="0"/>
          <w:sz w:val="32"/>
          <w:szCs w:val="32"/>
        </w:rPr>
        <w:t>rogramme&gt;</w:t>
      </w:r>
    </w:p>
    <w:p w14:paraId="215069B7" w14:textId="77777777" w:rsidR="00C2718F" w:rsidRPr="00741814" w:rsidRDefault="00BB0F74" w:rsidP="00532286">
      <w:pPr>
        <w:pStyle w:val="Text2"/>
        <w:tabs>
          <w:tab w:val="clear" w:pos="2161"/>
          <w:tab w:val="left" w:pos="-1701"/>
          <w:tab w:val="left" w:pos="-1560"/>
        </w:tabs>
        <w:spacing w:before="120" w:after="0"/>
        <w:ind w:left="0"/>
        <w:jc w:val="center"/>
        <w:rPr>
          <w:rFonts w:asciiTheme="minorHAnsi" w:hAnsiTheme="minorHAnsi"/>
          <w:i/>
          <w:sz w:val="22"/>
        </w:rPr>
      </w:pPr>
      <w:r w:rsidRPr="00741814">
        <w:rPr>
          <w:rFonts w:asciiTheme="minorHAnsi" w:hAnsiTheme="minorHAnsi"/>
          <w:sz w:val="22"/>
          <w:highlight w:val="yellow"/>
        </w:rPr>
        <w:t>&lt;</w:t>
      </w:r>
      <w:r w:rsidR="00C31A74" w:rsidRPr="00741814">
        <w:rPr>
          <w:rFonts w:asciiTheme="minorHAnsi" w:hAnsiTheme="minorHAnsi"/>
          <w:sz w:val="22"/>
          <w:highlight w:val="yellow"/>
        </w:rPr>
        <w:t>Subg</w:t>
      </w:r>
      <w:r w:rsidR="00C2718F" w:rsidRPr="00741814">
        <w:rPr>
          <w:rFonts w:asciiTheme="minorHAnsi" w:hAnsiTheme="minorHAnsi"/>
          <w:sz w:val="22"/>
          <w:highlight w:val="yellow"/>
        </w:rPr>
        <w:t>rant contract identification number</w:t>
      </w:r>
      <w:r w:rsidRPr="00741814">
        <w:rPr>
          <w:rFonts w:asciiTheme="minorHAnsi" w:hAnsiTheme="minorHAnsi"/>
          <w:i/>
          <w:sz w:val="22"/>
        </w:rPr>
        <w:t>&gt;</w:t>
      </w:r>
    </w:p>
    <w:p w14:paraId="24F4458F" w14:textId="77777777" w:rsidR="00A44FE3" w:rsidRPr="00741814" w:rsidRDefault="00A44FE3" w:rsidP="00532286">
      <w:pPr>
        <w:pStyle w:val="Text2"/>
        <w:tabs>
          <w:tab w:val="clear" w:pos="2161"/>
          <w:tab w:val="left" w:pos="-1701"/>
          <w:tab w:val="left" w:pos="-1560"/>
        </w:tabs>
        <w:spacing w:before="120" w:after="0"/>
        <w:ind w:left="0"/>
        <w:jc w:val="center"/>
        <w:rPr>
          <w:rFonts w:asciiTheme="minorHAnsi" w:hAnsiTheme="minorHAnsi"/>
          <w:sz w:val="22"/>
        </w:rPr>
      </w:pPr>
      <w:r w:rsidRPr="00741814">
        <w:rPr>
          <w:rFonts w:asciiTheme="minorHAnsi" w:hAnsiTheme="minorHAnsi"/>
          <w:sz w:val="22"/>
        </w:rPr>
        <w:t xml:space="preserve">(the </w:t>
      </w:r>
      <w:r w:rsidR="00B479BA" w:rsidRPr="00741814">
        <w:rPr>
          <w:rFonts w:asciiTheme="minorHAnsi" w:hAnsiTheme="minorHAnsi"/>
          <w:sz w:val="22"/>
        </w:rPr>
        <w:t>‘</w:t>
      </w:r>
      <w:r w:rsidR="00BF0980" w:rsidRPr="00741814">
        <w:rPr>
          <w:rFonts w:asciiTheme="minorHAnsi" w:hAnsiTheme="minorHAnsi"/>
          <w:sz w:val="22"/>
        </w:rPr>
        <w:t>c</w:t>
      </w:r>
      <w:r w:rsidRPr="00741814">
        <w:rPr>
          <w:rFonts w:asciiTheme="minorHAnsi" w:hAnsiTheme="minorHAnsi"/>
          <w:sz w:val="22"/>
        </w:rPr>
        <w:t>ontract</w:t>
      </w:r>
      <w:r w:rsidR="00B479BA" w:rsidRPr="00741814">
        <w:rPr>
          <w:rFonts w:asciiTheme="minorHAnsi" w:hAnsiTheme="minorHAnsi"/>
          <w:sz w:val="22"/>
        </w:rPr>
        <w:t>’</w:t>
      </w:r>
      <w:r w:rsidRPr="00741814">
        <w:rPr>
          <w:rFonts w:asciiTheme="minorHAnsi" w:hAnsiTheme="minorHAnsi"/>
          <w:sz w:val="22"/>
        </w:rPr>
        <w:t>)</w:t>
      </w:r>
    </w:p>
    <w:p w14:paraId="4A1D3BA4" w14:textId="77777777" w:rsidR="006A0EBA" w:rsidRPr="00741814" w:rsidRDefault="006A0EBA" w:rsidP="00532286">
      <w:pPr>
        <w:pStyle w:val="Text2"/>
        <w:tabs>
          <w:tab w:val="clear" w:pos="2161"/>
          <w:tab w:val="left" w:pos="-1701"/>
          <w:tab w:val="left" w:pos="-1560"/>
        </w:tabs>
        <w:spacing w:before="120" w:after="0"/>
        <w:ind w:left="0"/>
        <w:jc w:val="center"/>
        <w:rPr>
          <w:rFonts w:asciiTheme="minorHAnsi" w:hAnsiTheme="minorHAnsi"/>
          <w:b/>
          <w:sz w:val="22"/>
        </w:rPr>
      </w:pPr>
    </w:p>
    <w:p w14:paraId="5E85E15C" w14:textId="77777777" w:rsidR="00C2718F" w:rsidRPr="00741814" w:rsidRDefault="00E57F21" w:rsidP="00532286">
      <w:pPr>
        <w:tabs>
          <w:tab w:val="left" w:pos="-1440"/>
          <w:tab w:val="left" w:pos="-720"/>
          <w:tab w:val="left" w:pos="828"/>
          <w:tab w:val="left" w:pos="1044"/>
          <w:tab w:val="left" w:pos="1260"/>
          <w:tab w:val="left" w:pos="1476"/>
          <w:tab w:val="left" w:pos="1692"/>
          <w:tab w:val="left" w:pos="2160"/>
        </w:tabs>
        <w:spacing w:before="120"/>
        <w:jc w:val="both"/>
        <w:rPr>
          <w:rFonts w:asciiTheme="minorHAnsi" w:hAnsiTheme="minorHAnsi"/>
          <w:sz w:val="22"/>
        </w:rPr>
      </w:pPr>
      <w:r w:rsidRPr="00741814">
        <w:rPr>
          <w:rFonts w:asciiTheme="minorHAnsi" w:hAnsiTheme="minorHAnsi"/>
          <w:sz w:val="22"/>
        </w:rPr>
        <w:t>&lt;</w:t>
      </w:r>
      <w:r w:rsidR="00C2718F" w:rsidRPr="00741814">
        <w:rPr>
          <w:rFonts w:asciiTheme="minorHAnsi" w:hAnsiTheme="minorHAnsi"/>
          <w:sz w:val="22"/>
          <w:highlight w:val="yellow"/>
        </w:rPr>
        <w:t xml:space="preserve">full name and address of the </w:t>
      </w:r>
      <w:r w:rsidR="00C31A74" w:rsidRPr="00741814">
        <w:rPr>
          <w:rFonts w:asciiTheme="minorHAnsi" w:hAnsiTheme="minorHAnsi"/>
          <w:sz w:val="22"/>
          <w:highlight w:val="yellow"/>
        </w:rPr>
        <w:t>project beneficiary</w:t>
      </w:r>
      <w:r w:rsidRPr="00741814">
        <w:rPr>
          <w:rFonts w:asciiTheme="minorHAnsi" w:hAnsiTheme="minorHAnsi"/>
          <w:i/>
          <w:sz w:val="22"/>
        </w:rPr>
        <w:t>&gt;</w:t>
      </w:r>
      <w:r w:rsidR="00C2718F" w:rsidRPr="00741814">
        <w:rPr>
          <w:rFonts w:asciiTheme="minorHAnsi" w:hAnsiTheme="minorHAnsi"/>
          <w:sz w:val="22"/>
        </w:rPr>
        <w:t xml:space="preserve">, (the </w:t>
      </w:r>
      <w:r w:rsidR="00B479BA" w:rsidRPr="00741814">
        <w:rPr>
          <w:rFonts w:asciiTheme="minorHAnsi" w:hAnsiTheme="minorHAnsi"/>
          <w:sz w:val="22"/>
        </w:rPr>
        <w:t>‘</w:t>
      </w:r>
      <w:r w:rsidR="00BF0980" w:rsidRPr="00741814">
        <w:rPr>
          <w:rFonts w:asciiTheme="minorHAnsi" w:hAnsiTheme="minorHAnsi"/>
          <w:sz w:val="22"/>
        </w:rPr>
        <w:t>c</w:t>
      </w:r>
      <w:r w:rsidR="00C2718F" w:rsidRPr="00741814">
        <w:rPr>
          <w:rFonts w:asciiTheme="minorHAnsi" w:hAnsiTheme="minorHAnsi"/>
          <w:sz w:val="22"/>
        </w:rPr>
        <w:t xml:space="preserve">ontracting </w:t>
      </w:r>
      <w:r w:rsidR="00C31A74" w:rsidRPr="00741814">
        <w:rPr>
          <w:rFonts w:asciiTheme="minorHAnsi" w:hAnsiTheme="minorHAnsi"/>
          <w:sz w:val="22"/>
        </w:rPr>
        <w:t>body</w:t>
      </w:r>
      <w:r w:rsidR="00C2718F" w:rsidRPr="00741814">
        <w:rPr>
          <w:rFonts w:asciiTheme="minorHAnsi" w:hAnsiTheme="minorHAnsi"/>
          <w:sz w:val="22"/>
        </w:rPr>
        <w:t>)</w:t>
      </w:r>
    </w:p>
    <w:p w14:paraId="51237E02" w14:textId="77777777" w:rsidR="00C2718F" w:rsidRPr="00741814" w:rsidRDefault="00C2718F" w:rsidP="00532286">
      <w:pPr>
        <w:tabs>
          <w:tab w:val="left" w:pos="-1701"/>
          <w:tab w:val="left" w:pos="-1560"/>
          <w:tab w:val="left" w:pos="-1440"/>
        </w:tabs>
        <w:spacing w:before="120"/>
        <w:jc w:val="right"/>
        <w:rPr>
          <w:rFonts w:asciiTheme="minorHAnsi" w:hAnsiTheme="minorHAnsi"/>
          <w:sz w:val="22"/>
        </w:rPr>
      </w:pPr>
      <w:r w:rsidRPr="00741814">
        <w:rPr>
          <w:rFonts w:asciiTheme="minorHAnsi" w:hAnsiTheme="minorHAnsi"/>
          <w:sz w:val="22"/>
        </w:rPr>
        <w:t>of the one part,</w:t>
      </w:r>
    </w:p>
    <w:p w14:paraId="59A5E8AB" w14:textId="77777777" w:rsidR="006A0EBA" w:rsidRPr="00741814" w:rsidRDefault="006A0EBA" w:rsidP="005A289E">
      <w:pPr>
        <w:tabs>
          <w:tab w:val="left" w:pos="-1701"/>
          <w:tab w:val="left" w:pos="-1560"/>
          <w:tab w:val="left" w:pos="-1440"/>
        </w:tabs>
        <w:spacing w:before="120"/>
        <w:rPr>
          <w:rFonts w:asciiTheme="minorHAnsi" w:hAnsiTheme="minorHAnsi"/>
          <w:sz w:val="22"/>
        </w:rPr>
      </w:pPr>
    </w:p>
    <w:p w14:paraId="4CDBCF12" w14:textId="77777777" w:rsidR="00C2718F" w:rsidRPr="00741814" w:rsidRDefault="00C2718F" w:rsidP="00532286">
      <w:pPr>
        <w:tabs>
          <w:tab w:val="left" w:pos="-1701"/>
          <w:tab w:val="left" w:pos="-1560"/>
          <w:tab w:val="left" w:pos="-1440"/>
        </w:tabs>
        <w:spacing w:before="120"/>
        <w:rPr>
          <w:rFonts w:asciiTheme="minorHAnsi" w:hAnsiTheme="minorHAnsi"/>
          <w:sz w:val="22"/>
        </w:rPr>
      </w:pPr>
      <w:r w:rsidRPr="00741814">
        <w:rPr>
          <w:rFonts w:asciiTheme="minorHAnsi" w:hAnsiTheme="minorHAnsi"/>
          <w:sz w:val="22"/>
        </w:rPr>
        <w:t>and</w:t>
      </w:r>
    </w:p>
    <w:p w14:paraId="27A3D569" w14:textId="77777777" w:rsidR="0018427B" w:rsidRPr="00741814" w:rsidRDefault="00BB0F74" w:rsidP="00532286">
      <w:pPr>
        <w:spacing w:before="120"/>
        <w:jc w:val="both"/>
        <w:rPr>
          <w:rFonts w:asciiTheme="minorHAnsi" w:hAnsiTheme="minorHAnsi"/>
          <w:sz w:val="22"/>
          <w:szCs w:val="22"/>
        </w:rPr>
      </w:pPr>
      <w:r w:rsidRPr="00741814">
        <w:rPr>
          <w:rFonts w:asciiTheme="minorHAnsi" w:hAnsiTheme="minorHAnsi"/>
          <w:sz w:val="22"/>
          <w:szCs w:val="22"/>
        </w:rPr>
        <w:t>&lt;</w:t>
      </w:r>
      <w:r w:rsidR="0018427B" w:rsidRPr="00741814">
        <w:rPr>
          <w:rFonts w:asciiTheme="minorHAnsi" w:hAnsiTheme="minorHAnsi"/>
          <w:sz w:val="22"/>
          <w:szCs w:val="22"/>
          <w:highlight w:val="yellow"/>
        </w:rPr>
        <w:t>Full official name</w:t>
      </w:r>
      <w:r w:rsidR="006339A2" w:rsidRPr="00741814">
        <w:rPr>
          <w:rFonts w:asciiTheme="minorHAnsi" w:hAnsiTheme="minorHAnsi"/>
          <w:sz w:val="22"/>
          <w:szCs w:val="22"/>
          <w:highlight w:val="yellow"/>
        </w:rPr>
        <w:t xml:space="preserve"> as mentioned in the LEF</w:t>
      </w:r>
      <w:r w:rsidRPr="00741814">
        <w:rPr>
          <w:rFonts w:asciiTheme="minorHAnsi" w:hAnsiTheme="minorHAnsi"/>
          <w:sz w:val="22"/>
          <w:szCs w:val="22"/>
        </w:rPr>
        <w:t>&gt;</w:t>
      </w:r>
    </w:p>
    <w:p w14:paraId="533ED7E3" w14:textId="77777777" w:rsidR="0018427B" w:rsidRPr="00741814" w:rsidRDefault="00EC4191" w:rsidP="00532286">
      <w:pPr>
        <w:spacing w:before="120"/>
        <w:jc w:val="both"/>
        <w:rPr>
          <w:rFonts w:asciiTheme="minorHAnsi" w:hAnsiTheme="minorHAnsi"/>
          <w:sz w:val="22"/>
          <w:szCs w:val="22"/>
        </w:rPr>
      </w:pPr>
      <w:r w:rsidRPr="00741814">
        <w:rPr>
          <w:rFonts w:asciiTheme="minorHAnsi" w:hAnsiTheme="minorHAnsi"/>
          <w:sz w:val="22"/>
          <w:szCs w:val="22"/>
        </w:rPr>
        <w:t>[</w:t>
      </w:r>
      <w:r w:rsidR="00BB0F74" w:rsidRPr="00741814">
        <w:rPr>
          <w:rFonts w:asciiTheme="minorHAnsi" w:hAnsiTheme="minorHAnsi"/>
          <w:sz w:val="22"/>
          <w:szCs w:val="22"/>
        </w:rPr>
        <w:t>&lt;</w:t>
      </w:r>
      <w:r w:rsidR="0018427B" w:rsidRPr="00741814">
        <w:rPr>
          <w:rFonts w:asciiTheme="minorHAnsi" w:hAnsiTheme="minorHAnsi"/>
          <w:sz w:val="22"/>
          <w:szCs w:val="22"/>
          <w:highlight w:val="yellow"/>
        </w:rPr>
        <w:t>Legal status</w:t>
      </w:r>
      <w:r w:rsidR="006339A2" w:rsidRPr="00741814">
        <w:rPr>
          <w:rFonts w:asciiTheme="minorHAnsi" w:hAnsiTheme="minorHAnsi"/>
          <w:sz w:val="22"/>
          <w:szCs w:val="22"/>
          <w:highlight w:val="yellow"/>
        </w:rPr>
        <w:t xml:space="preserve"> (organisation</w:t>
      </w:r>
      <w:r w:rsidR="006339A2" w:rsidRPr="00741814">
        <w:rPr>
          <w:rFonts w:asciiTheme="minorHAnsi" w:hAnsiTheme="minorHAnsi"/>
          <w:sz w:val="22"/>
          <w:szCs w:val="22"/>
        </w:rPr>
        <w:t>)</w:t>
      </w:r>
      <w:r w:rsidR="0016570F" w:rsidRPr="00741814">
        <w:rPr>
          <w:rFonts w:asciiTheme="minorHAnsi" w:hAnsiTheme="minorHAnsi"/>
          <w:sz w:val="22"/>
          <w:szCs w:val="22"/>
        </w:rPr>
        <w:t>&gt;</w:t>
      </w:r>
      <w:r w:rsidRPr="00741814">
        <w:rPr>
          <w:rFonts w:asciiTheme="minorHAnsi" w:hAnsiTheme="minorHAnsi"/>
          <w:sz w:val="22"/>
          <w:szCs w:val="22"/>
        </w:rPr>
        <w:t>] [</w:t>
      </w:r>
      <w:r w:rsidR="0018016A" w:rsidRPr="00741814">
        <w:rPr>
          <w:rFonts w:asciiTheme="minorHAnsi" w:hAnsiTheme="minorHAnsi"/>
          <w:sz w:val="22"/>
          <w:szCs w:val="22"/>
        </w:rPr>
        <w:t>&lt;</w:t>
      </w:r>
      <w:r w:rsidR="0018427B" w:rsidRPr="00741814">
        <w:rPr>
          <w:rFonts w:asciiTheme="minorHAnsi" w:hAnsiTheme="minorHAnsi"/>
          <w:sz w:val="22"/>
          <w:szCs w:val="22"/>
          <w:highlight w:val="yellow"/>
        </w:rPr>
        <w:t>title</w:t>
      </w:r>
      <w:r w:rsidR="006339A2" w:rsidRPr="00741814">
        <w:rPr>
          <w:rFonts w:asciiTheme="minorHAnsi" w:hAnsiTheme="minorHAnsi"/>
          <w:sz w:val="22"/>
          <w:szCs w:val="22"/>
          <w:highlight w:val="yellow"/>
        </w:rPr>
        <w:t xml:space="preserve"> (individual</w:t>
      </w:r>
      <w:r w:rsidR="006339A2" w:rsidRPr="00741814">
        <w:rPr>
          <w:rFonts w:asciiTheme="minorHAnsi" w:hAnsiTheme="minorHAnsi"/>
          <w:sz w:val="22"/>
          <w:szCs w:val="22"/>
        </w:rPr>
        <w:t>)</w:t>
      </w:r>
      <w:r w:rsidR="00BB0F74" w:rsidRPr="00741814">
        <w:rPr>
          <w:rFonts w:asciiTheme="minorHAnsi" w:hAnsiTheme="minorHAnsi"/>
          <w:sz w:val="22"/>
          <w:szCs w:val="22"/>
        </w:rPr>
        <w:t>&gt;</w:t>
      </w:r>
      <w:r w:rsidRPr="00741814">
        <w:rPr>
          <w:rFonts w:asciiTheme="minorHAnsi" w:hAnsiTheme="minorHAnsi"/>
          <w:sz w:val="22"/>
          <w:szCs w:val="22"/>
        </w:rPr>
        <w:t>]</w:t>
      </w:r>
    </w:p>
    <w:p w14:paraId="2CED08E4" w14:textId="77777777" w:rsidR="0018427B" w:rsidRPr="00741814" w:rsidRDefault="00EC4191" w:rsidP="00532286">
      <w:pPr>
        <w:spacing w:before="120"/>
        <w:jc w:val="both"/>
        <w:rPr>
          <w:rFonts w:asciiTheme="minorHAnsi" w:hAnsiTheme="minorHAnsi"/>
          <w:sz w:val="22"/>
          <w:szCs w:val="22"/>
        </w:rPr>
      </w:pPr>
      <w:r w:rsidRPr="00741814">
        <w:rPr>
          <w:rFonts w:asciiTheme="minorHAnsi" w:hAnsiTheme="minorHAnsi"/>
          <w:sz w:val="22"/>
          <w:szCs w:val="22"/>
        </w:rPr>
        <w:t>[</w:t>
      </w:r>
      <w:r w:rsidR="00BB0F74" w:rsidRPr="00741814">
        <w:rPr>
          <w:rFonts w:asciiTheme="minorHAnsi" w:hAnsiTheme="minorHAnsi"/>
          <w:sz w:val="22"/>
          <w:szCs w:val="22"/>
        </w:rPr>
        <w:t>&lt;</w:t>
      </w:r>
      <w:r w:rsidR="006339A2" w:rsidRPr="00741814">
        <w:rPr>
          <w:rFonts w:asciiTheme="minorHAnsi" w:hAnsiTheme="minorHAnsi"/>
          <w:sz w:val="22"/>
          <w:szCs w:val="22"/>
          <w:highlight w:val="yellow"/>
        </w:rPr>
        <w:t>Organisation o</w:t>
      </w:r>
      <w:r w:rsidR="0018427B" w:rsidRPr="00741814">
        <w:rPr>
          <w:rFonts w:asciiTheme="minorHAnsi" w:hAnsiTheme="minorHAnsi"/>
          <w:sz w:val="22"/>
          <w:szCs w:val="22"/>
          <w:highlight w:val="yellow"/>
        </w:rPr>
        <w:t>fficial registration number</w:t>
      </w:r>
      <w:r w:rsidR="0016570F" w:rsidRPr="00741814">
        <w:rPr>
          <w:rFonts w:asciiTheme="minorHAnsi" w:hAnsiTheme="minorHAnsi"/>
          <w:sz w:val="22"/>
          <w:szCs w:val="22"/>
          <w:highlight w:val="yellow"/>
        </w:rPr>
        <w:t>&gt;</w:t>
      </w:r>
      <w:r w:rsidRPr="00741814">
        <w:rPr>
          <w:rFonts w:asciiTheme="minorHAnsi" w:hAnsiTheme="minorHAnsi"/>
          <w:sz w:val="22"/>
          <w:szCs w:val="22"/>
        </w:rPr>
        <w:t>]</w:t>
      </w:r>
      <w:r w:rsidR="006339A2" w:rsidRPr="00741814">
        <w:rPr>
          <w:rFonts w:asciiTheme="minorHAnsi" w:hAnsiTheme="minorHAnsi"/>
          <w:sz w:val="22"/>
          <w:szCs w:val="22"/>
        </w:rPr>
        <w:t xml:space="preserve"> </w:t>
      </w:r>
      <w:r w:rsidRPr="00741814">
        <w:rPr>
          <w:rFonts w:asciiTheme="minorHAnsi" w:hAnsiTheme="minorHAnsi"/>
          <w:sz w:val="22"/>
          <w:szCs w:val="22"/>
        </w:rPr>
        <w:t>[</w:t>
      </w:r>
      <w:r w:rsidR="0018016A" w:rsidRPr="00741814">
        <w:rPr>
          <w:rFonts w:asciiTheme="minorHAnsi" w:hAnsiTheme="minorHAnsi"/>
          <w:sz w:val="22"/>
          <w:szCs w:val="22"/>
        </w:rPr>
        <w:t>&lt;</w:t>
      </w:r>
      <w:r w:rsidR="006339A2" w:rsidRPr="00741814">
        <w:rPr>
          <w:rFonts w:asciiTheme="minorHAnsi" w:hAnsiTheme="minorHAnsi"/>
          <w:sz w:val="22"/>
          <w:szCs w:val="22"/>
          <w:highlight w:val="yellow"/>
        </w:rPr>
        <w:t>Passport or ID number</w:t>
      </w:r>
      <w:r w:rsidR="006339A2" w:rsidRPr="00741814">
        <w:rPr>
          <w:rFonts w:asciiTheme="minorHAnsi" w:hAnsiTheme="minorHAnsi"/>
          <w:sz w:val="22"/>
          <w:szCs w:val="22"/>
        </w:rPr>
        <w:t xml:space="preserve"> </w:t>
      </w:r>
      <w:r w:rsidR="00BB0F74" w:rsidRPr="00741814">
        <w:rPr>
          <w:rFonts w:asciiTheme="minorHAnsi" w:hAnsiTheme="minorHAnsi"/>
          <w:sz w:val="22"/>
          <w:szCs w:val="22"/>
        </w:rPr>
        <w:t>&gt;</w:t>
      </w:r>
      <w:r w:rsidRPr="00741814">
        <w:rPr>
          <w:rFonts w:asciiTheme="minorHAnsi" w:hAnsiTheme="minorHAnsi"/>
          <w:sz w:val="22"/>
          <w:szCs w:val="22"/>
        </w:rPr>
        <w:t>]</w:t>
      </w:r>
    </w:p>
    <w:p w14:paraId="1C7ADC1C" w14:textId="77777777" w:rsidR="0018427B" w:rsidRPr="00741814" w:rsidRDefault="00BB0F74" w:rsidP="00532286">
      <w:pPr>
        <w:spacing w:before="120"/>
        <w:jc w:val="both"/>
        <w:rPr>
          <w:rFonts w:asciiTheme="minorHAnsi" w:hAnsiTheme="minorHAnsi"/>
          <w:sz w:val="22"/>
          <w:szCs w:val="22"/>
        </w:rPr>
      </w:pPr>
      <w:r w:rsidRPr="00741814">
        <w:rPr>
          <w:rFonts w:asciiTheme="minorHAnsi" w:hAnsiTheme="minorHAnsi"/>
          <w:sz w:val="22"/>
          <w:szCs w:val="22"/>
        </w:rPr>
        <w:t>&lt;</w:t>
      </w:r>
      <w:r w:rsidR="0018427B" w:rsidRPr="00741814">
        <w:rPr>
          <w:rFonts w:asciiTheme="minorHAnsi" w:hAnsiTheme="minorHAnsi"/>
          <w:sz w:val="22"/>
          <w:szCs w:val="22"/>
          <w:highlight w:val="yellow"/>
        </w:rPr>
        <w:t>Full official address</w:t>
      </w:r>
      <w:r w:rsidRPr="00741814">
        <w:rPr>
          <w:rFonts w:asciiTheme="minorHAnsi" w:hAnsiTheme="minorHAnsi"/>
          <w:sz w:val="22"/>
          <w:szCs w:val="22"/>
        </w:rPr>
        <w:t>&gt;</w:t>
      </w:r>
    </w:p>
    <w:p w14:paraId="305AEA60" w14:textId="77777777" w:rsidR="00284995" w:rsidRPr="00741814" w:rsidRDefault="0018427B" w:rsidP="00532286">
      <w:pPr>
        <w:spacing w:before="120"/>
        <w:jc w:val="both"/>
        <w:rPr>
          <w:rFonts w:asciiTheme="minorHAnsi" w:hAnsiTheme="minorHAnsi"/>
          <w:sz w:val="22"/>
          <w:szCs w:val="22"/>
        </w:rPr>
      </w:pPr>
      <w:r w:rsidRPr="00741814">
        <w:rPr>
          <w:rFonts w:asciiTheme="minorHAnsi" w:hAnsiTheme="minorHAnsi"/>
          <w:b/>
          <w:sz w:val="22"/>
          <w:szCs w:val="22"/>
        </w:rPr>
        <w:t>[</w:t>
      </w:r>
      <w:r w:rsidRPr="00741814">
        <w:rPr>
          <w:rFonts w:asciiTheme="minorHAnsi" w:hAnsiTheme="minorHAnsi"/>
          <w:sz w:val="22"/>
          <w:szCs w:val="22"/>
          <w:highlight w:val="yellow"/>
        </w:rPr>
        <w:t>VAT number</w:t>
      </w:r>
      <w:r w:rsidR="006339A2" w:rsidRPr="00741814">
        <w:rPr>
          <w:rFonts w:asciiTheme="minorHAnsi" w:hAnsiTheme="minorHAnsi"/>
          <w:sz w:val="22"/>
          <w:szCs w:val="22"/>
          <w:highlight w:val="yellow"/>
        </w:rPr>
        <w:t xml:space="preserve">, for VAT registered </w:t>
      </w:r>
      <w:r w:rsidR="00C32D7E" w:rsidRPr="00741814">
        <w:rPr>
          <w:rFonts w:asciiTheme="minorHAnsi" w:hAnsiTheme="minorHAnsi"/>
          <w:sz w:val="22"/>
          <w:szCs w:val="22"/>
          <w:highlight w:val="yellow"/>
        </w:rPr>
        <w:t>beneficiaries</w:t>
      </w:r>
      <w:r w:rsidRPr="00741814">
        <w:rPr>
          <w:rFonts w:asciiTheme="minorHAnsi" w:hAnsiTheme="minorHAnsi"/>
          <w:b/>
          <w:sz w:val="22"/>
          <w:szCs w:val="22"/>
        </w:rPr>
        <w:t>]</w:t>
      </w:r>
      <w:r w:rsidRPr="00741814">
        <w:rPr>
          <w:rFonts w:asciiTheme="minorHAnsi" w:hAnsiTheme="minorHAnsi"/>
          <w:sz w:val="22"/>
          <w:szCs w:val="22"/>
        </w:rPr>
        <w:t>,</w:t>
      </w:r>
    </w:p>
    <w:p w14:paraId="2ADE344D" w14:textId="77777777" w:rsidR="00B9146B" w:rsidRPr="00741814" w:rsidRDefault="00B9146B" w:rsidP="00C76959">
      <w:pPr>
        <w:spacing w:before="120"/>
        <w:jc w:val="both"/>
        <w:rPr>
          <w:rFonts w:asciiTheme="minorHAnsi" w:hAnsiTheme="minorHAnsi"/>
          <w:sz w:val="22"/>
          <w:szCs w:val="22"/>
        </w:rPr>
      </w:pPr>
    </w:p>
    <w:p w14:paraId="29893621" w14:textId="77777777" w:rsidR="00284995" w:rsidRPr="00741814" w:rsidRDefault="00FB12B8" w:rsidP="00C76959">
      <w:pPr>
        <w:tabs>
          <w:tab w:val="left" w:pos="-1440"/>
          <w:tab w:val="left" w:pos="-720"/>
          <w:tab w:val="left" w:pos="828"/>
          <w:tab w:val="left" w:pos="1044"/>
          <w:tab w:val="left" w:pos="1260"/>
          <w:tab w:val="left" w:pos="1476"/>
          <w:tab w:val="left" w:pos="1692"/>
          <w:tab w:val="left" w:pos="2160"/>
        </w:tabs>
        <w:spacing w:before="120"/>
        <w:rPr>
          <w:rFonts w:asciiTheme="minorHAnsi" w:hAnsiTheme="minorHAnsi"/>
          <w:vanish/>
          <w:szCs w:val="22"/>
          <w:specVanish/>
        </w:rPr>
      </w:pPr>
      <w:r w:rsidRPr="00741814">
        <w:rPr>
          <w:rFonts w:asciiTheme="minorHAnsi" w:hAnsiTheme="minorHAnsi"/>
          <w:sz w:val="22"/>
          <w:szCs w:val="22"/>
          <w:highlight w:val="yellow"/>
        </w:rPr>
        <w:t>If a</w:t>
      </w:r>
      <w:r w:rsidR="00360390" w:rsidRPr="00741814">
        <w:rPr>
          <w:rFonts w:asciiTheme="minorHAnsi" w:hAnsiTheme="minorHAnsi"/>
          <w:sz w:val="22"/>
          <w:szCs w:val="22"/>
          <w:highlight w:val="yellow"/>
        </w:rPr>
        <w:t xml:space="preserve"> multi-beneficiary </w:t>
      </w:r>
      <w:r w:rsidR="00C31A74" w:rsidRPr="00741814">
        <w:rPr>
          <w:rFonts w:asciiTheme="minorHAnsi" w:hAnsiTheme="minorHAnsi"/>
          <w:sz w:val="22"/>
          <w:szCs w:val="22"/>
          <w:highlight w:val="yellow"/>
        </w:rPr>
        <w:t>sub-</w:t>
      </w:r>
      <w:r w:rsidR="00360390" w:rsidRPr="00741814">
        <w:rPr>
          <w:rFonts w:asciiTheme="minorHAnsi" w:hAnsiTheme="minorHAnsi"/>
          <w:sz w:val="22"/>
          <w:szCs w:val="22"/>
          <w:highlight w:val="yellow"/>
        </w:rPr>
        <w:t>grant</w:t>
      </w:r>
      <w:r w:rsidRPr="00741814">
        <w:rPr>
          <w:rFonts w:asciiTheme="minorHAnsi" w:hAnsiTheme="minorHAnsi"/>
          <w:sz w:val="22"/>
          <w:szCs w:val="22"/>
        </w:rPr>
        <w:t>:</w:t>
      </w:r>
      <w:r w:rsidR="00952C27" w:rsidRPr="00741814">
        <w:rPr>
          <w:rFonts w:asciiTheme="minorHAnsi" w:hAnsiTheme="minorHAnsi"/>
          <w:sz w:val="22"/>
          <w:szCs w:val="22"/>
        </w:rPr>
        <w:t xml:space="preserve"> </w:t>
      </w:r>
      <w:r w:rsidR="00360390" w:rsidRPr="00741814">
        <w:rPr>
          <w:rFonts w:asciiTheme="minorHAnsi" w:hAnsiTheme="minorHAnsi"/>
          <w:sz w:val="22"/>
          <w:szCs w:val="22"/>
        </w:rPr>
        <w:t>[</w:t>
      </w:r>
      <w:r w:rsidR="00360390" w:rsidRPr="00741814">
        <w:rPr>
          <w:rFonts w:asciiTheme="minorHAnsi" w:hAnsiTheme="minorHAnsi"/>
          <w:sz w:val="22"/>
          <w:szCs w:val="22"/>
          <w:highlight w:val="lightGray"/>
        </w:rPr>
        <w:t>hereinafter the</w:t>
      </w:r>
      <w:r w:rsidR="00B9146B" w:rsidRPr="00741814">
        <w:rPr>
          <w:rFonts w:asciiTheme="minorHAnsi" w:hAnsiTheme="minorHAnsi"/>
          <w:sz w:val="22"/>
          <w:szCs w:val="22"/>
          <w:highlight w:val="lightGray"/>
        </w:rPr>
        <w:t xml:space="preserve"> </w:t>
      </w:r>
      <w:r w:rsidR="003C0331" w:rsidRPr="00741814">
        <w:rPr>
          <w:rFonts w:asciiTheme="minorHAnsi" w:hAnsiTheme="minorHAnsi"/>
          <w:sz w:val="22"/>
          <w:szCs w:val="22"/>
          <w:highlight w:val="lightGray"/>
        </w:rPr>
        <w:t>‘</w:t>
      </w:r>
      <w:r w:rsidR="00BF0980" w:rsidRPr="00741814">
        <w:rPr>
          <w:rFonts w:asciiTheme="minorHAnsi" w:hAnsiTheme="minorHAnsi"/>
          <w:sz w:val="22"/>
          <w:szCs w:val="22"/>
          <w:highlight w:val="lightGray"/>
        </w:rPr>
        <w:t>c</w:t>
      </w:r>
      <w:r w:rsidR="00B9146B" w:rsidRPr="00741814">
        <w:rPr>
          <w:rFonts w:asciiTheme="minorHAnsi" w:hAnsiTheme="minorHAnsi"/>
          <w:sz w:val="22"/>
          <w:szCs w:val="22"/>
          <w:highlight w:val="lightGray"/>
        </w:rPr>
        <w:t>o</w:t>
      </w:r>
      <w:r w:rsidR="00360390" w:rsidRPr="00741814">
        <w:rPr>
          <w:rFonts w:asciiTheme="minorHAnsi" w:hAnsiTheme="minorHAnsi"/>
          <w:sz w:val="22"/>
          <w:szCs w:val="22"/>
          <w:highlight w:val="lightGray"/>
        </w:rPr>
        <w:t>ordinator</w:t>
      </w:r>
      <w:r w:rsidR="003C0331" w:rsidRPr="00741814">
        <w:rPr>
          <w:rFonts w:asciiTheme="minorHAnsi" w:hAnsiTheme="minorHAnsi"/>
          <w:sz w:val="22"/>
          <w:szCs w:val="22"/>
          <w:highlight w:val="lightGray"/>
        </w:rPr>
        <w:t>’</w:t>
      </w:r>
    </w:p>
    <w:p w14:paraId="0FEE66C2" w14:textId="77777777" w:rsidR="00360390" w:rsidRPr="00741814" w:rsidRDefault="00360390" w:rsidP="00C76959">
      <w:pPr>
        <w:tabs>
          <w:tab w:val="left" w:pos="-1440"/>
          <w:tab w:val="left" w:pos="-720"/>
          <w:tab w:val="left" w:pos="828"/>
          <w:tab w:val="left" w:pos="1044"/>
          <w:tab w:val="left" w:pos="1260"/>
          <w:tab w:val="left" w:pos="1476"/>
          <w:tab w:val="left" w:pos="1692"/>
          <w:tab w:val="left" w:pos="2160"/>
        </w:tabs>
        <w:spacing w:before="120"/>
        <w:rPr>
          <w:rFonts w:asciiTheme="minorHAnsi" w:hAnsiTheme="minorHAnsi"/>
          <w:sz w:val="22"/>
          <w:szCs w:val="22"/>
        </w:rPr>
      </w:pPr>
      <w:r w:rsidRPr="00741814">
        <w:rPr>
          <w:rFonts w:asciiTheme="minorHAnsi" w:hAnsiTheme="minorHAnsi"/>
          <w:sz w:val="22"/>
          <w:szCs w:val="22"/>
        </w:rPr>
        <w:t>]</w:t>
      </w:r>
    </w:p>
    <w:p w14:paraId="47E8E0FD" w14:textId="77777777" w:rsidR="00360390" w:rsidRPr="00741814" w:rsidRDefault="00360390" w:rsidP="00C76959">
      <w:pPr>
        <w:tabs>
          <w:tab w:val="left" w:pos="-1440"/>
          <w:tab w:val="left" w:pos="-720"/>
          <w:tab w:val="left" w:pos="828"/>
          <w:tab w:val="left" w:pos="1044"/>
          <w:tab w:val="left" w:pos="1260"/>
          <w:tab w:val="left" w:pos="1476"/>
          <w:tab w:val="left" w:pos="1692"/>
          <w:tab w:val="left" w:pos="2160"/>
        </w:tabs>
        <w:spacing w:before="120"/>
        <w:rPr>
          <w:rFonts w:asciiTheme="minorHAnsi" w:hAnsiTheme="minorHAnsi"/>
          <w:sz w:val="22"/>
          <w:szCs w:val="22"/>
        </w:rPr>
      </w:pPr>
    </w:p>
    <w:p w14:paraId="4C0C32CF" w14:textId="77777777" w:rsidR="00284995" w:rsidRPr="00741814" w:rsidRDefault="00B9146B" w:rsidP="00284995">
      <w:pPr>
        <w:tabs>
          <w:tab w:val="left" w:pos="-1440"/>
          <w:tab w:val="left" w:pos="-720"/>
          <w:tab w:val="left" w:pos="828"/>
          <w:tab w:val="left" w:pos="1044"/>
          <w:tab w:val="left" w:pos="1260"/>
          <w:tab w:val="left" w:pos="1476"/>
          <w:tab w:val="left" w:pos="1692"/>
          <w:tab w:val="left" w:pos="1860"/>
          <w:tab w:val="left" w:pos="2160"/>
        </w:tabs>
        <w:spacing w:before="120"/>
        <w:rPr>
          <w:rFonts w:asciiTheme="minorHAnsi" w:hAnsiTheme="minorHAnsi"/>
          <w:sz w:val="22"/>
          <w:szCs w:val="22"/>
        </w:rPr>
      </w:pPr>
      <w:r w:rsidRPr="00741814">
        <w:rPr>
          <w:rFonts w:asciiTheme="minorHAnsi" w:hAnsiTheme="minorHAnsi"/>
          <w:sz w:val="22"/>
          <w:szCs w:val="22"/>
        </w:rPr>
        <w:t>[</w:t>
      </w:r>
      <w:r w:rsidRPr="00741814">
        <w:rPr>
          <w:rFonts w:asciiTheme="minorHAnsi" w:hAnsiTheme="minorHAnsi"/>
          <w:sz w:val="22"/>
          <w:szCs w:val="22"/>
          <w:highlight w:val="lightGray"/>
        </w:rPr>
        <w:t>and</w:t>
      </w:r>
      <w:r w:rsidR="00360390" w:rsidRPr="00741814">
        <w:rPr>
          <w:rFonts w:asciiTheme="minorHAnsi" w:hAnsiTheme="minorHAnsi"/>
          <w:sz w:val="22"/>
          <w:szCs w:val="22"/>
        </w:rPr>
        <w:t xml:space="preserve"> </w:t>
      </w:r>
    </w:p>
    <w:p w14:paraId="0B06146E" w14:textId="77777777" w:rsidR="00B9146B" w:rsidRPr="00741814" w:rsidRDefault="00B9146B" w:rsidP="00B9146B">
      <w:pPr>
        <w:tabs>
          <w:tab w:val="left" w:pos="-1440"/>
          <w:tab w:val="left" w:pos="-720"/>
          <w:tab w:val="left" w:pos="828"/>
          <w:tab w:val="left" w:pos="1044"/>
          <w:tab w:val="left" w:pos="1260"/>
          <w:tab w:val="left" w:pos="1476"/>
          <w:tab w:val="left" w:pos="1692"/>
          <w:tab w:val="left" w:pos="1860"/>
          <w:tab w:val="left" w:pos="2160"/>
        </w:tabs>
        <w:spacing w:before="120"/>
        <w:rPr>
          <w:rFonts w:asciiTheme="minorHAnsi" w:hAnsiTheme="minorHAnsi"/>
          <w:sz w:val="22"/>
          <w:szCs w:val="22"/>
        </w:rPr>
      </w:pPr>
      <w:r w:rsidRPr="00741814">
        <w:rPr>
          <w:rFonts w:asciiTheme="minorHAnsi" w:hAnsiTheme="minorHAnsi"/>
          <w:sz w:val="22"/>
          <w:szCs w:val="22"/>
        </w:rPr>
        <w:t>&lt;</w:t>
      </w:r>
      <w:r w:rsidRPr="00741814">
        <w:rPr>
          <w:rFonts w:asciiTheme="minorHAnsi" w:hAnsiTheme="minorHAnsi"/>
          <w:sz w:val="22"/>
          <w:szCs w:val="22"/>
          <w:highlight w:val="yellow"/>
        </w:rPr>
        <w:t>Full official name as mentioned in the LEF</w:t>
      </w:r>
      <w:r w:rsidR="006A0EBA" w:rsidRPr="00741814">
        <w:rPr>
          <w:rFonts w:asciiTheme="minorHAnsi" w:hAnsiTheme="minorHAnsi"/>
          <w:sz w:val="22"/>
          <w:szCs w:val="22"/>
          <w:highlight w:val="yellow"/>
        </w:rPr>
        <w:t xml:space="preserve"> of any co-beneficiary(</w:t>
      </w:r>
      <w:proofErr w:type="spellStart"/>
      <w:r w:rsidR="006A0EBA" w:rsidRPr="00741814">
        <w:rPr>
          <w:rFonts w:asciiTheme="minorHAnsi" w:hAnsiTheme="minorHAnsi"/>
          <w:sz w:val="22"/>
          <w:szCs w:val="22"/>
          <w:highlight w:val="yellow"/>
        </w:rPr>
        <w:t>ies</w:t>
      </w:r>
      <w:proofErr w:type="spellEnd"/>
      <w:r w:rsidR="006A0EBA" w:rsidRPr="00741814">
        <w:rPr>
          <w:rFonts w:asciiTheme="minorHAnsi" w:hAnsiTheme="minorHAnsi"/>
          <w:sz w:val="22"/>
          <w:szCs w:val="22"/>
          <w:highlight w:val="yellow"/>
        </w:rPr>
        <w:t>)</w:t>
      </w:r>
      <w:r w:rsidRPr="00741814">
        <w:rPr>
          <w:rFonts w:asciiTheme="minorHAnsi" w:hAnsiTheme="minorHAnsi"/>
          <w:sz w:val="22"/>
          <w:szCs w:val="22"/>
        </w:rPr>
        <w:t>&gt;</w:t>
      </w:r>
    </w:p>
    <w:p w14:paraId="034A82A7" w14:textId="77777777" w:rsidR="00B9146B" w:rsidRPr="00741814" w:rsidRDefault="00B9146B" w:rsidP="00B9146B">
      <w:pPr>
        <w:tabs>
          <w:tab w:val="left" w:pos="-1440"/>
          <w:tab w:val="left" w:pos="-720"/>
          <w:tab w:val="left" w:pos="828"/>
          <w:tab w:val="left" w:pos="1044"/>
          <w:tab w:val="left" w:pos="1260"/>
          <w:tab w:val="left" w:pos="1476"/>
          <w:tab w:val="left" w:pos="1692"/>
          <w:tab w:val="left" w:pos="1860"/>
          <w:tab w:val="left" w:pos="2160"/>
        </w:tabs>
        <w:spacing w:before="120"/>
        <w:rPr>
          <w:rFonts w:asciiTheme="minorHAnsi" w:hAnsiTheme="minorHAnsi"/>
          <w:sz w:val="22"/>
          <w:szCs w:val="22"/>
        </w:rPr>
      </w:pPr>
      <w:r w:rsidRPr="00741814">
        <w:rPr>
          <w:rFonts w:asciiTheme="minorHAnsi" w:hAnsiTheme="minorHAnsi"/>
          <w:sz w:val="22"/>
          <w:szCs w:val="22"/>
        </w:rPr>
        <w:t>[&lt;</w:t>
      </w:r>
      <w:r w:rsidRPr="00741814">
        <w:rPr>
          <w:rFonts w:asciiTheme="minorHAnsi" w:hAnsiTheme="minorHAnsi"/>
          <w:sz w:val="22"/>
          <w:szCs w:val="22"/>
          <w:highlight w:val="yellow"/>
        </w:rPr>
        <w:t>Legal status (organisation)</w:t>
      </w:r>
      <w:r w:rsidRPr="00741814">
        <w:rPr>
          <w:rFonts w:asciiTheme="minorHAnsi" w:hAnsiTheme="minorHAnsi"/>
          <w:sz w:val="22"/>
          <w:szCs w:val="22"/>
        </w:rPr>
        <w:t>&gt;] [&lt;</w:t>
      </w:r>
      <w:r w:rsidRPr="00741814">
        <w:rPr>
          <w:rFonts w:asciiTheme="minorHAnsi" w:hAnsiTheme="minorHAnsi"/>
          <w:sz w:val="22"/>
          <w:szCs w:val="22"/>
          <w:highlight w:val="yellow"/>
        </w:rPr>
        <w:t>title (individual)</w:t>
      </w:r>
      <w:r w:rsidRPr="00741814">
        <w:rPr>
          <w:rFonts w:asciiTheme="minorHAnsi" w:hAnsiTheme="minorHAnsi"/>
          <w:sz w:val="22"/>
          <w:szCs w:val="22"/>
        </w:rPr>
        <w:t>&gt;]</w:t>
      </w:r>
    </w:p>
    <w:p w14:paraId="5C82E71B" w14:textId="77777777" w:rsidR="00B9146B" w:rsidRPr="00741814" w:rsidRDefault="00B9146B" w:rsidP="00B9146B">
      <w:pPr>
        <w:tabs>
          <w:tab w:val="left" w:pos="-1440"/>
          <w:tab w:val="left" w:pos="-720"/>
          <w:tab w:val="left" w:pos="828"/>
          <w:tab w:val="left" w:pos="1044"/>
          <w:tab w:val="left" w:pos="1260"/>
          <w:tab w:val="left" w:pos="1476"/>
          <w:tab w:val="left" w:pos="1692"/>
          <w:tab w:val="left" w:pos="1860"/>
          <w:tab w:val="left" w:pos="2160"/>
        </w:tabs>
        <w:spacing w:before="120"/>
        <w:rPr>
          <w:rFonts w:asciiTheme="minorHAnsi" w:hAnsiTheme="minorHAnsi"/>
          <w:sz w:val="22"/>
          <w:szCs w:val="22"/>
        </w:rPr>
      </w:pPr>
      <w:r w:rsidRPr="00741814">
        <w:rPr>
          <w:rFonts w:asciiTheme="minorHAnsi" w:hAnsiTheme="minorHAnsi"/>
          <w:sz w:val="22"/>
          <w:szCs w:val="22"/>
        </w:rPr>
        <w:t>[&lt;</w:t>
      </w:r>
      <w:r w:rsidRPr="00741814">
        <w:rPr>
          <w:rFonts w:asciiTheme="minorHAnsi" w:hAnsiTheme="minorHAnsi"/>
          <w:sz w:val="22"/>
          <w:szCs w:val="22"/>
          <w:highlight w:val="yellow"/>
        </w:rPr>
        <w:t>Organisation official registration number</w:t>
      </w:r>
      <w:r w:rsidRPr="00741814">
        <w:rPr>
          <w:rFonts w:asciiTheme="minorHAnsi" w:hAnsiTheme="minorHAnsi"/>
          <w:sz w:val="22"/>
          <w:szCs w:val="22"/>
        </w:rPr>
        <w:t>&gt;] [&lt;</w:t>
      </w:r>
      <w:r w:rsidRPr="00741814">
        <w:rPr>
          <w:rFonts w:asciiTheme="minorHAnsi" w:hAnsiTheme="minorHAnsi"/>
          <w:sz w:val="22"/>
          <w:szCs w:val="22"/>
          <w:highlight w:val="yellow"/>
        </w:rPr>
        <w:t>Passport or ID number</w:t>
      </w:r>
      <w:r w:rsidRPr="00741814">
        <w:rPr>
          <w:rFonts w:asciiTheme="minorHAnsi" w:hAnsiTheme="minorHAnsi"/>
          <w:sz w:val="22"/>
          <w:szCs w:val="22"/>
        </w:rPr>
        <w:t xml:space="preserve"> &gt;]</w:t>
      </w:r>
    </w:p>
    <w:p w14:paraId="24E8D79F" w14:textId="77777777" w:rsidR="00B9146B" w:rsidRPr="00741814" w:rsidRDefault="00B9146B" w:rsidP="00B9146B">
      <w:pPr>
        <w:tabs>
          <w:tab w:val="left" w:pos="-1440"/>
          <w:tab w:val="left" w:pos="-720"/>
          <w:tab w:val="left" w:pos="828"/>
          <w:tab w:val="left" w:pos="1044"/>
          <w:tab w:val="left" w:pos="1260"/>
          <w:tab w:val="left" w:pos="1476"/>
          <w:tab w:val="left" w:pos="1692"/>
          <w:tab w:val="left" w:pos="1860"/>
          <w:tab w:val="left" w:pos="2160"/>
        </w:tabs>
        <w:spacing w:before="120"/>
        <w:rPr>
          <w:rFonts w:asciiTheme="minorHAnsi" w:hAnsiTheme="minorHAnsi"/>
          <w:sz w:val="22"/>
          <w:szCs w:val="22"/>
        </w:rPr>
      </w:pPr>
      <w:r w:rsidRPr="00741814">
        <w:rPr>
          <w:rFonts w:asciiTheme="minorHAnsi" w:hAnsiTheme="minorHAnsi"/>
          <w:sz w:val="22"/>
          <w:szCs w:val="22"/>
        </w:rPr>
        <w:t>&lt;</w:t>
      </w:r>
      <w:r w:rsidRPr="00741814">
        <w:rPr>
          <w:rFonts w:asciiTheme="minorHAnsi" w:hAnsiTheme="minorHAnsi"/>
          <w:sz w:val="22"/>
          <w:szCs w:val="22"/>
          <w:highlight w:val="yellow"/>
        </w:rPr>
        <w:t>Full official address</w:t>
      </w:r>
      <w:r w:rsidRPr="00741814">
        <w:rPr>
          <w:rFonts w:asciiTheme="minorHAnsi" w:hAnsiTheme="minorHAnsi"/>
          <w:sz w:val="22"/>
          <w:szCs w:val="22"/>
        </w:rPr>
        <w:t>&gt;</w:t>
      </w:r>
    </w:p>
    <w:p w14:paraId="13A4ACF5" w14:textId="77777777" w:rsidR="00B67F8B" w:rsidRPr="00741814" w:rsidRDefault="00B9146B" w:rsidP="00284995">
      <w:pPr>
        <w:tabs>
          <w:tab w:val="left" w:pos="-1440"/>
          <w:tab w:val="left" w:pos="-720"/>
          <w:tab w:val="left" w:pos="828"/>
          <w:tab w:val="left" w:pos="1044"/>
          <w:tab w:val="left" w:pos="1260"/>
          <w:tab w:val="left" w:pos="1476"/>
          <w:tab w:val="left" w:pos="1692"/>
          <w:tab w:val="left" w:pos="1860"/>
          <w:tab w:val="left" w:pos="2160"/>
        </w:tabs>
        <w:spacing w:before="120"/>
        <w:rPr>
          <w:rFonts w:asciiTheme="minorHAnsi" w:hAnsiTheme="minorHAnsi"/>
          <w:sz w:val="22"/>
          <w:szCs w:val="22"/>
        </w:rPr>
      </w:pPr>
      <w:r w:rsidRPr="00741814">
        <w:rPr>
          <w:rFonts w:asciiTheme="minorHAnsi" w:hAnsiTheme="minorHAnsi"/>
          <w:sz w:val="22"/>
          <w:szCs w:val="22"/>
        </w:rPr>
        <w:t>[</w:t>
      </w:r>
      <w:r w:rsidRPr="00741814">
        <w:rPr>
          <w:rFonts w:asciiTheme="minorHAnsi" w:hAnsiTheme="minorHAnsi"/>
          <w:sz w:val="22"/>
          <w:szCs w:val="22"/>
          <w:highlight w:val="yellow"/>
        </w:rPr>
        <w:t>VAT number, for VAT registered beneficiaries</w:t>
      </w:r>
      <w:r w:rsidRPr="00741814">
        <w:rPr>
          <w:rFonts w:asciiTheme="minorHAnsi" w:hAnsiTheme="minorHAnsi"/>
          <w:sz w:val="22"/>
          <w:szCs w:val="22"/>
        </w:rPr>
        <w:t>]</w:t>
      </w:r>
    </w:p>
    <w:p w14:paraId="2F8BDD57" w14:textId="77777777" w:rsidR="00360390" w:rsidRPr="00741814" w:rsidRDefault="00284995" w:rsidP="00C76959">
      <w:pPr>
        <w:tabs>
          <w:tab w:val="left" w:pos="-1440"/>
          <w:tab w:val="left" w:pos="-720"/>
          <w:tab w:val="left" w:pos="828"/>
          <w:tab w:val="left" w:pos="1044"/>
          <w:tab w:val="left" w:pos="1260"/>
          <w:tab w:val="left" w:pos="1476"/>
          <w:tab w:val="left" w:pos="1692"/>
          <w:tab w:val="left" w:pos="1860"/>
          <w:tab w:val="left" w:pos="2160"/>
        </w:tabs>
        <w:spacing w:before="120"/>
        <w:jc w:val="both"/>
        <w:rPr>
          <w:rFonts w:asciiTheme="minorHAnsi" w:hAnsiTheme="minorHAnsi"/>
          <w:sz w:val="22"/>
          <w:szCs w:val="22"/>
        </w:rPr>
      </w:pPr>
      <w:r w:rsidRPr="00741814">
        <w:rPr>
          <w:rFonts w:asciiTheme="minorHAnsi" w:hAnsiTheme="minorHAnsi"/>
          <w:sz w:val="22"/>
          <w:szCs w:val="22"/>
          <w:highlight w:val="lightGray"/>
        </w:rPr>
        <w:t xml:space="preserve">who have </w:t>
      </w:r>
      <w:r w:rsidR="00C31A74" w:rsidRPr="00741814">
        <w:rPr>
          <w:rFonts w:asciiTheme="minorHAnsi" w:hAnsiTheme="minorHAnsi"/>
          <w:sz w:val="22"/>
          <w:szCs w:val="22"/>
          <w:highlight w:val="lightGray"/>
        </w:rPr>
        <w:t>mandated</w:t>
      </w:r>
      <w:r w:rsidRPr="00741814">
        <w:rPr>
          <w:rFonts w:asciiTheme="minorHAnsi" w:hAnsiTheme="minorHAnsi"/>
          <w:sz w:val="22"/>
          <w:szCs w:val="22"/>
          <w:highlight w:val="lightGray"/>
        </w:rPr>
        <w:t xml:space="preserve"> the signature of the agreement t</w:t>
      </w:r>
      <w:r w:rsidR="00B9146B" w:rsidRPr="00741814">
        <w:rPr>
          <w:rFonts w:asciiTheme="minorHAnsi" w:hAnsiTheme="minorHAnsi"/>
          <w:sz w:val="22"/>
          <w:szCs w:val="22"/>
          <w:highlight w:val="lightGray"/>
        </w:rPr>
        <w:t xml:space="preserve">o the </w:t>
      </w:r>
      <w:r w:rsidR="00BF0980" w:rsidRPr="00741814">
        <w:rPr>
          <w:rFonts w:asciiTheme="minorHAnsi" w:hAnsiTheme="minorHAnsi"/>
          <w:sz w:val="22"/>
          <w:szCs w:val="22"/>
          <w:highlight w:val="lightGray"/>
        </w:rPr>
        <w:t>c</w:t>
      </w:r>
      <w:r w:rsidR="00B9146B" w:rsidRPr="00741814">
        <w:rPr>
          <w:rFonts w:asciiTheme="minorHAnsi" w:hAnsiTheme="minorHAnsi"/>
          <w:sz w:val="22"/>
          <w:szCs w:val="22"/>
          <w:highlight w:val="lightGray"/>
        </w:rPr>
        <w:t>oo</w:t>
      </w:r>
      <w:r w:rsidRPr="00741814">
        <w:rPr>
          <w:rFonts w:asciiTheme="minorHAnsi" w:hAnsiTheme="minorHAnsi"/>
          <w:sz w:val="22"/>
          <w:szCs w:val="22"/>
          <w:highlight w:val="lightGray"/>
        </w:rPr>
        <w:t>rdinator</w:t>
      </w:r>
      <w:r w:rsidR="00B67F8B" w:rsidRPr="00741814">
        <w:rPr>
          <w:rStyle w:val="Rimandonotaapidipagina"/>
          <w:rFonts w:asciiTheme="minorHAnsi" w:hAnsiTheme="minorHAnsi"/>
          <w:sz w:val="22"/>
          <w:szCs w:val="22"/>
          <w:highlight w:val="lightGray"/>
        </w:rPr>
        <w:footnoteReference w:id="1"/>
      </w:r>
      <w:r w:rsidRPr="00741814">
        <w:rPr>
          <w:rFonts w:asciiTheme="minorHAnsi" w:hAnsiTheme="minorHAnsi"/>
          <w:sz w:val="22"/>
          <w:szCs w:val="22"/>
          <w:highlight w:val="lightGray"/>
        </w:rPr>
        <w:t xml:space="preserve">, collectively </w:t>
      </w:r>
      <w:r w:rsidR="00B9146B" w:rsidRPr="00741814">
        <w:rPr>
          <w:rFonts w:asciiTheme="minorHAnsi" w:hAnsiTheme="minorHAnsi"/>
          <w:sz w:val="22"/>
          <w:szCs w:val="22"/>
          <w:highlight w:val="lightGray"/>
        </w:rPr>
        <w:t xml:space="preserve">referred to as </w:t>
      </w:r>
      <w:r w:rsidR="003C0331" w:rsidRPr="00741814">
        <w:rPr>
          <w:rFonts w:asciiTheme="minorHAnsi" w:hAnsiTheme="minorHAnsi"/>
          <w:sz w:val="22"/>
          <w:szCs w:val="22"/>
          <w:highlight w:val="lightGray"/>
        </w:rPr>
        <w:t>‘b</w:t>
      </w:r>
      <w:r w:rsidR="00B9146B" w:rsidRPr="00741814">
        <w:rPr>
          <w:rFonts w:asciiTheme="minorHAnsi" w:hAnsiTheme="minorHAnsi"/>
          <w:sz w:val="22"/>
          <w:szCs w:val="22"/>
          <w:highlight w:val="lightGray"/>
        </w:rPr>
        <w:t>eneficiary(</w:t>
      </w:r>
      <w:proofErr w:type="spellStart"/>
      <w:r w:rsidR="00B9146B" w:rsidRPr="00741814">
        <w:rPr>
          <w:rFonts w:asciiTheme="minorHAnsi" w:hAnsiTheme="minorHAnsi"/>
          <w:sz w:val="22"/>
          <w:szCs w:val="22"/>
          <w:highlight w:val="lightGray"/>
        </w:rPr>
        <w:t>ies</w:t>
      </w:r>
      <w:proofErr w:type="spellEnd"/>
      <w:r w:rsidR="00B9146B" w:rsidRPr="00741814">
        <w:rPr>
          <w:rFonts w:asciiTheme="minorHAnsi" w:hAnsiTheme="minorHAnsi"/>
          <w:sz w:val="22"/>
          <w:szCs w:val="22"/>
          <w:highlight w:val="lightGray"/>
        </w:rPr>
        <w:t>)</w:t>
      </w:r>
      <w:proofErr w:type="gramStart"/>
      <w:r w:rsidR="003C0331" w:rsidRPr="00741814">
        <w:rPr>
          <w:rFonts w:asciiTheme="minorHAnsi" w:hAnsiTheme="minorHAnsi"/>
          <w:sz w:val="22"/>
          <w:szCs w:val="22"/>
          <w:highlight w:val="lightGray"/>
        </w:rPr>
        <w:t>’</w:t>
      </w:r>
      <w:r w:rsidRPr="00741814">
        <w:rPr>
          <w:rFonts w:asciiTheme="minorHAnsi" w:hAnsiTheme="minorHAnsi"/>
          <w:sz w:val="22"/>
          <w:szCs w:val="22"/>
          <w:highlight w:val="lightGray"/>
        </w:rPr>
        <w:t xml:space="preserve"> </w:t>
      </w:r>
      <w:r w:rsidR="00B63EAC" w:rsidRPr="00741814">
        <w:rPr>
          <w:rFonts w:asciiTheme="minorHAnsi" w:hAnsiTheme="minorHAnsi"/>
          <w:sz w:val="22"/>
          <w:szCs w:val="22"/>
        </w:rPr>
        <w:t>]</w:t>
      </w:r>
      <w:proofErr w:type="gramEnd"/>
    </w:p>
    <w:p w14:paraId="23B71E23" w14:textId="77777777" w:rsidR="00C2718F" w:rsidRPr="00741814" w:rsidRDefault="00C2718F" w:rsidP="00532286">
      <w:pPr>
        <w:tabs>
          <w:tab w:val="left" w:pos="-1440"/>
          <w:tab w:val="left" w:pos="-720"/>
          <w:tab w:val="left" w:pos="828"/>
          <w:tab w:val="left" w:pos="1044"/>
          <w:tab w:val="left" w:pos="1260"/>
          <w:tab w:val="left" w:pos="1476"/>
          <w:tab w:val="left" w:pos="1692"/>
          <w:tab w:val="left" w:pos="2160"/>
        </w:tabs>
        <w:spacing w:before="120"/>
        <w:jc w:val="right"/>
        <w:rPr>
          <w:rFonts w:asciiTheme="minorHAnsi" w:hAnsiTheme="minorHAnsi"/>
          <w:sz w:val="22"/>
        </w:rPr>
      </w:pPr>
      <w:r w:rsidRPr="00741814">
        <w:rPr>
          <w:rFonts w:asciiTheme="minorHAnsi" w:hAnsiTheme="minorHAnsi"/>
          <w:sz w:val="22"/>
        </w:rPr>
        <w:t>of the other part,</w:t>
      </w:r>
    </w:p>
    <w:p w14:paraId="430BDBCA" w14:textId="77777777" w:rsidR="00B25C33" w:rsidRPr="00741814" w:rsidRDefault="00B25C33" w:rsidP="00532286">
      <w:pPr>
        <w:spacing w:before="120"/>
        <w:jc w:val="both"/>
        <w:rPr>
          <w:rFonts w:asciiTheme="minorHAnsi" w:hAnsiTheme="minorHAnsi"/>
          <w:sz w:val="22"/>
        </w:rPr>
      </w:pPr>
      <w:r w:rsidRPr="00741814">
        <w:rPr>
          <w:rFonts w:asciiTheme="minorHAnsi" w:hAnsiTheme="minorHAnsi"/>
          <w:sz w:val="22"/>
        </w:rPr>
        <w:t xml:space="preserve">(the </w:t>
      </w:r>
      <w:r w:rsidR="00B479BA" w:rsidRPr="00741814">
        <w:rPr>
          <w:rFonts w:asciiTheme="minorHAnsi" w:hAnsiTheme="minorHAnsi"/>
          <w:sz w:val="22"/>
        </w:rPr>
        <w:t>‘</w:t>
      </w:r>
      <w:r w:rsidR="003C0331" w:rsidRPr="00741814">
        <w:rPr>
          <w:rFonts w:asciiTheme="minorHAnsi" w:hAnsiTheme="minorHAnsi"/>
          <w:sz w:val="22"/>
        </w:rPr>
        <w:t>p</w:t>
      </w:r>
      <w:r w:rsidRPr="00741814">
        <w:rPr>
          <w:rFonts w:asciiTheme="minorHAnsi" w:hAnsiTheme="minorHAnsi"/>
          <w:sz w:val="22"/>
        </w:rPr>
        <w:t>arties</w:t>
      </w:r>
      <w:r w:rsidR="00B479BA" w:rsidRPr="00741814">
        <w:rPr>
          <w:rFonts w:asciiTheme="minorHAnsi" w:hAnsiTheme="minorHAnsi"/>
          <w:sz w:val="22"/>
        </w:rPr>
        <w:t>’</w:t>
      </w:r>
      <w:r w:rsidRPr="00741814">
        <w:rPr>
          <w:rFonts w:asciiTheme="minorHAnsi" w:hAnsiTheme="minorHAnsi"/>
          <w:sz w:val="22"/>
        </w:rPr>
        <w:t>)</w:t>
      </w:r>
    </w:p>
    <w:p w14:paraId="38FB9B44" w14:textId="77777777" w:rsidR="00360390" w:rsidRPr="00741814" w:rsidRDefault="00360390" w:rsidP="00532286">
      <w:pPr>
        <w:spacing w:before="120"/>
        <w:jc w:val="both"/>
        <w:rPr>
          <w:rFonts w:asciiTheme="minorHAnsi" w:hAnsiTheme="minorHAnsi"/>
          <w:sz w:val="22"/>
        </w:rPr>
      </w:pPr>
    </w:p>
    <w:p w14:paraId="2780531A" w14:textId="77777777" w:rsidR="00C2718F" w:rsidRPr="00741814" w:rsidRDefault="00C2718F" w:rsidP="00532286">
      <w:pPr>
        <w:spacing w:before="120"/>
        <w:jc w:val="both"/>
        <w:rPr>
          <w:rFonts w:asciiTheme="minorHAnsi" w:hAnsiTheme="minorHAnsi"/>
          <w:sz w:val="22"/>
        </w:rPr>
      </w:pPr>
      <w:r w:rsidRPr="00741814">
        <w:rPr>
          <w:rFonts w:asciiTheme="minorHAnsi" w:hAnsiTheme="minorHAnsi"/>
          <w:sz w:val="22"/>
        </w:rPr>
        <w:t>have agreed as follows:</w:t>
      </w:r>
    </w:p>
    <w:p w14:paraId="0100C64B" w14:textId="77777777" w:rsidR="00360390" w:rsidRPr="00741814" w:rsidRDefault="00360390" w:rsidP="00532286">
      <w:pPr>
        <w:spacing w:before="120"/>
        <w:jc w:val="both"/>
        <w:rPr>
          <w:rFonts w:asciiTheme="minorHAnsi" w:hAnsiTheme="minorHAnsi"/>
          <w:sz w:val="22"/>
        </w:rPr>
      </w:pPr>
    </w:p>
    <w:p w14:paraId="15C3E76B" w14:textId="77777777" w:rsidR="00C31A74" w:rsidRPr="00741814" w:rsidRDefault="00C31A74" w:rsidP="00764A85">
      <w:pPr>
        <w:pStyle w:val="Text1"/>
        <w:spacing w:before="240" w:after="0"/>
        <w:ind w:left="567" w:hanging="567"/>
        <w:jc w:val="both"/>
        <w:rPr>
          <w:rFonts w:asciiTheme="minorHAnsi" w:hAnsiTheme="minorHAnsi"/>
          <w:b/>
        </w:rPr>
      </w:pPr>
    </w:p>
    <w:p w14:paraId="1791A1E2" w14:textId="77777777" w:rsidR="00C31A74" w:rsidRPr="00741814" w:rsidRDefault="00C31A74" w:rsidP="00764A85">
      <w:pPr>
        <w:pStyle w:val="Text1"/>
        <w:spacing w:before="240" w:after="0"/>
        <w:ind w:left="567" w:hanging="567"/>
        <w:jc w:val="both"/>
        <w:rPr>
          <w:rFonts w:asciiTheme="minorHAnsi" w:hAnsiTheme="minorHAnsi"/>
          <w:b/>
        </w:rPr>
      </w:pPr>
    </w:p>
    <w:p w14:paraId="48FC07F2" w14:textId="77777777" w:rsidR="00C2718F" w:rsidRPr="00741814" w:rsidRDefault="00C2718F" w:rsidP="00764A85">
      <w:pPr>
        <w:pStyle w:val="Text1"/>
        <w:spacing w:before="240" w:after="0"/>
        <w:ind w:left="567" w:hanging="567"/>
        <w:jc w:val="both"/>
        <w:rPr>
          <w:rFonts w:asciiTheme="minorHAnsi" w:hAnsiTheme="minorHAnsi"/>
          <w:b/>
        </w:rPr>
      </w:pPr>
      <w:r w:rsidRPr="00741814">
        <w:rPr>
          <w:rFonts w:asciiTheme="minorHAnsi" w:hAnsiTheme="minorHAnsi"/>
          <w:b/>
        </w:rPr>
        <w:t xml:space="preserve">Article 1 </w:t>
      </w:r>
      <w:r w:rsidR="00B479BA" w:rsidRPr="00741814">
        <w:rPr>
          <w:rFonts w:asciiTheme="minorHAnsi" w:hAnsiTheme="minorHAnsi"/>
          <w:b/>
        </w:rPr>
        <w:t>—</w:t>
      </w:r>
      <w:r w:rsidRPr="00741814">
        <w:rPr>
          <w:rFonts w:asciiTheme="minorHAnsi" w:hAnsiTheme="minorHAnsi"/>
          <w:b/>
        </w:rPr>
        <w:t xml:space="preserve"> Purpose</w:t>
      </w:r>
    </w:p>
    <w:p w14:paraId="07C9B0E3" w14:textId="30CD562A" w:rsidR="00C2718F" w:rsidRPr="00741814" w:rsidRDefault="00C2718F" w:rsidP="00D46EF8">
      <w:pPr>
        <w:spacing w:before="120"/>
        <w:ind w:left="567" w:hanging="567"/>
        <w:jc w:val="both"/>
        <w:rPr>
          <w:rFonts w:asciiTheme="minorHAnsi" w:hAnsiTheme="minorHAnsi"/>
          <w:sz w:val="22"/>
        </w:rPr>
      </w:pPr>
      <w:r w:rsidRPr="00741814">
        <w:rPr>
          <w:rFonts w:asciiTheme="minorHAnsi" w:hAnsiTheme="minorHAnsi"/>
          <w:sz w:val="22"/>
        </w:rPr>
        <w:t>1.1</w:t>
      </w:r>
      <w:r w:rsidRPr="00741814">
        <w:rPr>
          <w:rFonts w:asciiTheme="minorHAnsi" w:hAnsiTheme="minorHAnsi"/>
          <w:sz w:val="22"/>
        </w:rPr>
        <w:tab/>
        <w:t xml:space="preserve">The purpose of this </w:t>
      </w:r>
      <w:r w:rsidR="00BF0980" w:rsidRPr="00741814">
        <w:rPr>
          <w:rFonts w:asciiTheme="minorHAnsi" w:hAnsiTheme="minorHAnsi"/>
          <w:sz w:val="22"/>
        </w:rPr>
        <w:t>c</w:t>
      </w:r>
      <w:r w:rsidR="00C60A6D" w:rsidRPr="00741814">
        <w:rPr>
          <w:rFonts w:asciiTheme="minorHAnsi" w:hAnsiTheme="minorHAnsi"/>
          <w:sz w:val="22"/>
        </w:rPr>
        <w:t xml:space="preserve">ontract </w:t>
      </w:r>
      <w:r w:rsidRPr="00741814">
        <w:rPr>
          <w:rFonts w:asciiTheme="minorHAnsi" w:hAnsiTheme="minorHAnsi"/>
          <w:sz w:val="22"/>
        </w:rPr>
        <w:t xml:space="preserve">is the award of a </w:t>
      </w:r>
      <w:r w:rsidR="00C31A74" w:rsidRPr="00741814">
        <w:rPr>
          <w:rFonts w:asciiTheme="minorHAnsi" w:hAnsiTheme="minorHAnsi"/>
          <w:sz w:val="22"/>
        </w:rPr>
        <w:t>sub</w:t>
      </w:r>
      <w:r w:rsidRPr="00741814">
        <w:rPr>
          <w:rFonts w:asciiTheme="minorHAnsi" w:hAnsiTheme="minorHAnsi"/>
          <w:sz w:val="22"/>
        </w:rPr>
        <w:t xml:space="preserve">grant by the </w:t>
      </w:r>
      <w:r w:rsidR="00BF0980" w:rsidRPr="00741814">
        <w:rPr>
          <w:rFonts w:asciiTheme="minorHAnsi" w:hAnsiTheme="minorHAnsi"/>
          <w:sz w:val="22"/>
        </w:rPr>
        <w:t>c</w:t>
      </w:r>
      <w:r w:rsidRPr="00741814">
        <w:rPr>
          <w:rFonts w:asciiTheme="minorHAnsi" w:hAnsiTheme="minorHAnsi"/>
          <w:sz w:val="22"/>
        </w:rPr>
        <w:t xml:space="preserve">ontracting </w:t>
      </w:r>
      <w:r w:rsidR="006533A5" w:rsidRPr="00741814">
        <w:rPr>
          <w:rFonts w:asciiTheme="minorHAnsi" w:hAnsiTheme="minorHAnsi"/>
          <w:sz w:val="22"/>
        </w:rPr>
        <w:t>body</w:t>
      </w:r>
      <w:r w:rsidRPr="00741814">
        <w:rPr>
          <w:rFonts w:asciiTheme="minorHAnsi" w:hAnsiTheme="minorHAnsi"/>
          <w:sz w:val="22"/>
        </w:rPr>
        <w:t xml:space="preserve"> </w:t>
      </w:r>
      <w:r w:rsidR="00196716" w:rsidRPr="00741814">
        <w:rPr>
          <w:rFonts w:asciiTheme="minorHAnsi" w:hAnsiTheme="minorHAnsi"/>
          <w:sz w:val="22"/>
        </w:rPr>
        <w:t>to finance</w:t>
      </w:r>
      <w:r w:rsidRPr="00741814">
        <w:rPr>
          <w:rFonts w:asciiTheme="minorHAnsi" w:hAnsiTheme="minorHAnsi"/>
          <w:sz w:val="22"/>
        </w:rPr>
        <w:t xml:space="preserve"> </w:t>
      </w:r>
      <w:r w:rsidR="00A56DEF" w:rsidRPr="00741814">
        <w:rPr>
          <w:rFonts w:asciiTheme="minorHAnsi" w:hAnsiTheme="minorHAnsi"/>
          <w:sz w:val="22"/>
          <w:highlight w:val="lightGray"/>
        </w:rPr>
        <w:t xml:space="preserve">the implementation of </w:t>
      </w:r>
      <w:r w:rsidRPr="00741814">
        <w:rPr>
          <w:rFonts w:asciiTheme="minorHAnsi" w:hAnsiTheme="minorHAnsi"/>
          <w:sz w:val="22"/>
          <w:highlight w:val="lightGray"/>
        </w:rPr>
        <w:t xml:space="preserve">the </w:t>
      </w:r>
      <w:r w:rsidR="00FA2718">
        <w:rPr>
          <w:rFonts w:asciiTheme="minorHAnsi" w:hAnsiTheme="minorHAnsi"/>
          <w:sz w:val="22"/>
          <w:highlight w:val="lightGray"/>
        </w:rPr>
        <w:t>subgrant</w:t>
      </w:r>
      <w:r w:rsidR="00FA2718" w:rsidRPr="00741814">
        <w:rPr>
          <w:rFonts w:asciiTheme="minorHAnsi" w:hAnsiTheme="minorHAnsi"/>
          <w:sz w:val="22"/>
          <w:highlight w:val="lightGray"/>
        </w:rPr>
        <w:t xml:space="preserve"> </w:t>
      </w:r>
      <w:r w:rsidRPr="00741814">
        <w:rPr>
          <w:rFonts w:asciiTheme="minorHAnsi" w:hAnsiTheme="minorHAnsi"/>
          <w:sz w:val="22"/>
          <w:highlight w:val="lightGray"/>
        </w:rPr>
        <w:t>entitled</w:t>
      </w:r>
      <w:r w:rsidRPr="00741814">
        <w:rPr>
          <w:rFonts w:asciiTheme="minorHAnsi" w:hAnsiTheme="minorHAnsi"/>
          <w:sz w:val="22"/>
        </w:rPr>
        <w:t xml:space="preserve">: </w:t>
      </w:r>
      <w:r w:rsidR="00BB0F74" w:rsidRPr="00741814">
        <w:rPr>
          <w:rFonts w:asciiTheme="minorHAnsi" w:hAnsiTheme="minorHAnsi"/>
          <w:sz w:val="22"/>
        </w:rPr>
        <w:t>&lt;</w:t>
      </w:r>
      <w:r w:rsidRPr="00741814">
        <w:rPr>
          <w:rFonts w:asciiTheme="minorHAnsi" w:hAnsiTheme="minorHAnsi"/>
          <w:sz w:val="22"/>
          <w:highlight w:val="yellow"/>
        </w:rPr>
        <w:t xml:space="preserve">title of </w:t>
      </w:r>
      <w:r w:rsidR="009002AF" w:rsidRPr="00741814">
        <w:rPr>
          <w:rFonts w:asciiTheme="minorHAnsi" w:hAnsiTheme="minorHAnsi"/>
          <w:sz w:val="22"/>
          <w:highlight w:val="yellow"/>
        </w:rPr>
        <w:t>the</w:t>
      </w:r>
      <w:r w:rsidR="00E57F21" w:rsidRPr="00741814">
        <w:rPr>
          <w:rFonts w:asciiTheme="minorHAnsi" w:hAnsiTheme="minorHAnsi"/>
          <w:sz w:val="22"/>
          <w:highlight w:val="yellow"/>
        </w:rPr>
        <w:t xml:space="preserve"> </w:t>
      </w:r>
      <w:r w:rsidR="00FA2718">
        <w:rPr>
          <w:rFonts w:asciiTheme="minorHAnsi" w:hAnsiTheme="minorHAnsi"/>
          <w:sz w:val="22"/>
          <w:highlight w:val="lightGray"/>
        </w:rPr>
        <w:t>subgrant</w:t>
      </w:r>
      <w:r w:rsidR="00FA2718" w:rsidRPr="00741814">
        <w:rPr>
          <w:rFonts w:asciiTheme="minorHAnsi" w:hAnsiTheme="minorHAnsi"/>
          <w:sz w:val="22"/>
          <w:highlight w:val="lightGray"/>
        </w:rPr>
        <w:t xml:space="preserve"> </w:t>
      </w:r>
      <w:r w:rsidR="00BB0F74" w:rsidRPr="00741814">
        <w:rPr>
          <w:rFonts w:asciiTheme="minorHAnsi" w:hAnsiTheme="minorHAnsi"/>
          <w:sz w:val="22"/>
        </w:rPr>
        <w:t>&gt;</w:t>
      </w:r>
      <w:r w:rsidRPr="00741814">
        <w:rPr>
          <w:rFonts w:asciiTheme="minorHAnsi" w:hAnsiTheme="minorHAnsi"/>
          <w:sz w:val="22"/>
        </w:rPr>
        <w:t xml:space="preserve"> </w:t>
      </w:r>
      <w:r w:rsidRPr="00741814">
        <w:rPr>
          <w:rFonts w:asciiTheme="minorHAnsi" w:hAnsiTheme="minorHAnsi"/>
          <w:sz w:val="22"/>
          <w:highlight w:val="lightGray"/>
        </w:rPr>
        <w:t xml:space="preserve">(the </w:t>
      </w:r>
      <w:r w:rsidR="00B479BA" w:rsidRPr="00741814">
        <w:rPr>
          <w:rFonts w:asciiTheme="minorHAnsi" w:hAnsiTheme="minorHAnsi"/>
          <w:sz w:val="22"/>
          <w:highlight w:val="lightGray"/>
        </w:rPr>
        <w:t>‘</w:t>
      </w:r>
      <w:r w:rsidR="00FA2718">
        <w:rPr>
          <w:rFonts w:asciiTheme="minorHAnsi" w:hAnsiTheme="minorHAnsi"/>
          <w:sz w:val="22"/>
          <w:highlight w:val="lightGray"/>
        </w:rPr>
        <w:t>subgrant</w:t>
      </w:r>
      <w:r w:rsidRPr="00741814">
        <w:rPr>
          <w:rFonts w:asciiTheme="minorHAnsi" w:hAnsiTheme="minorHAnsi"/>
          <w:sz w:val="22"/>
          <w:highlight w:val="lightGray"/>
        </w:rPr>
        <w:t>)</w:t>
      </w:r>
      <w:r w:rsidR="00615407" w:rsidRPr="00741814">
        <w:rPr>
          <w:rFonts w:asciiTheme="minorHAnsi" w:hAnsiTheme="minorHAnsi"/>
          <w:sz w:val="22"/>
          <w:highlight w:val="lightGray"/>
        </w:rPr>
        <w:t>]</w:t>
      </w:r>
      <w:r w:rsidRPr="00741814">
        <w:rPr>
          <w:rFonts w:asciiTheme="minorHAnsi" w:hAnsiTheme="minorHAnsi"/>
          <w:sz w:val="22"/>
        </w:rPr>
        <w:t>.</w:t>
      </w:r>
    </w:p>
    <w:p w14:paraId="5F93A7B7" w14:textId="77777777" w:rsidR="00C2718F" w:rsidRPr="00741814" w:rsidRDefault="00C2718F" w:rsidP="00532286">
      <w:pPr>
        <w:spacing w:before="120"/>
        <w:ind w:left="567" w:hanging="567"/>
        <w:jc w:val="both"/>
        <w:rPr>
          <w:rFonts w:asciiTheme="minorHAnsi" w:hAnsiTheme="minorHAnsi"/>
          <w:sz w:val="22"/>
        </w:rPr>
      </w:pPr>
      <w:r w:rsidRPr="00741814">
        <w:rPr>
          <w:rFonts w:asciiTheme="minorHAnsi" w:hAnsiTheme="minorHAnsi"/>
          <w:sz w:val="22"/>
        </w:rPr>
        <w:t>1.2</w:t>
      </w:r>
      <w:r w:rsidRPr="00741814">
        <w:rPr>
          <w:rFonts w:asciiTheme="minorHAnsi" w:hAnsiTheme="minorHAnsi"/>
          <w:sz w:val="22"/>
        </w:rPr>
        <w:tab/>
        <w:t xml:space="preserve">The </w:t>
      </w:r>
      <w:r w:rsidR="003C0331" w:rsidRPr="00741814">
        <w:rPr>
          <w:rFonts w:asciiTheme="minorHAnsi" w:hAnsiTheme="minorHAnsi"/>
          <w:sz w:val="22"/>
        </w:rPr>
        <w:t>b</w:t>
      </w:r>
      <w:r w:rsidRPr="00741814">
        <w:rPr>
          <w:rFonts w:asciiTheme="minorHAnsi" w:hAnsiTheme="minorHAnsi"/>
          <w:sz w:val="22"/>
        </w:rPr>
        <w:t>eneficiary</w:t>
      </w:r>
      <w:r w:rsidR="00360390" w:rsidRPr="00741814">
        <w:rPr>
          <w:rFonts w:asciiTheme="minorHAnsi" w:hAnsiTheme="minorHAnsi"/>
          <w:sz w:val="22"/>
        </w:rPr>
        <w:t>(</w:t>
      </w:r>
      <w:proofErr w:type="spellStart"/>
      <w:r w:rsidR="00360390" w:rsidRPr="00741814">
        <w:rPr>
          <w:rFonts w:asciiTheme="minorHAnsi" w:hAnsiTheme="minorHAnsi"/>
          <w:sz w:val="22"/>
        </w:rPr>
        <w:t>ies</w:t>
      </w:r>
      <w:proofErr w:type="spellEnd"/>
      <w:r w:rsidR="00360390" w:rsidRPr="00741814">
        <w:rPr>
          <w:rFonts w:asciiTheme="minorHAnsi" w:hAnsiTheme="minorHAnsi"/>
          <w:sz w:val="22"/>
        </w:rPr>
        <w:t xml:space="preserve">) </w:t>
      </w:r>
      <w:r w:rsidR="00C60A6D" w:rsidRPr="00741814">
        <w:rPr>
          <w:rFonts w:asciiTheme="minorHAnsi" w:hAnsiTheme="minorHAnsi"/>
          <w:sz w:val="22"/>
        </w:rPr>
        <w:t xml:space="preserve">shall </w:t>
      </w:r>
      <w:r w:rsidRPr="00741814">
        <w:rPr>
          <w:rFonts w:asciiTheme="minorHAnsi" w:hAnsiTheme="minorHAnsi"/>
          <w:sz w:val="22"/>
        </w:rPr>
        <w:t xml:space="preserve">be awarded the </w:t>
      </w:r>
      <w:r w:rsidR="006533A5" w:rsidRPr="00741814">
        <w:rPr>
          <w:rFonts w:asciiTheme="minorHAnsi" w:hAnsiTheme="minorHAnsi"/>
          <w:sz w:val="22"/>
        </w:rPr>
        <w:t>sub</w:t>
      </w:r>
      <w:r w:rsidRPr="00741814">
        <w:rPr>
          <w:rFonts w:asciiTheme="minorHAnsi" w:hAnsiTheme="minorHAnsi"/>
          <w:sz w:val="22"/>
        </w:rPr>
        <w:t xml:space="preserve">grant on the terms and conditions set out in this </w:t>
      </w:r>
      <w:r w:rsidR="00BF0980" w:rsidRPr="00741814">
        <w:rPr>
          <w:rFonts w:asciiTheme="minorHAnsi" w:hAnsiTheme="minorHAnsi"/>
          <w:sz w:val="22"/>
        </w:rPr>
        <w:t>c</w:t>
      </w:r>
      <w:r w:rsidR="00C60A6D" w:rsidRPr="00741814">
        <w:rPr>
          <w:rFonts w:asciiTheme="minorHAnsi" w:hAnsiTheme="minorHAnsi"/>
          <w:sz w:val="22"/>
        </w:rPr>
        <w:t>ontract</w:t>
      </w:r>
      <w:r w:rsidRPr="00741814">
        <w:rPr>
          <w:rFonts w:asciiTheme="minorHAnsi" w:hAnsiTheme="minorHAnsi"/>
          <w:sz w:val="22"/>
        </w:rPr>
        <w:t xml:space="preserve">, which the </w:t>
      </w:r>
      <w:r w:rsidR="003C0331" w:rsidRPr="00741814">
        <w:rPr>
          <w:rFonts w:asciiTheme="minorHAnsi" w:hAnsiTheme="minorHAnsi"/>
          <w:sz w:val="22"/>
        </w:rPr>
        <w:t>b</w:t>
      </w:r>
      <w:r w:rsidR="00360390" w:rsidRPr="00741814">
        <w:rPr>
          <w:rFonts w:asciiTheme="minorHAnsi" w:hAnsiTheme="minorHAnsi"/>
          <w:sz w:val="22"/>
        </w:rPr>
        <w:t>eneficiary(</w:t>
      </w:r>
      <w:proofErr w:type="spellStart"/>
      <w:r w:rsidR="00360390" w:rsidRPr="00741814">
        <w:rPr>
          <w:rFonts w:asciiTheme="minorHAnsi" w:hAnsiTheme="minorHAnsi"/>
          <w:sz w:val="22"/>
        </w:rPr>
        <w:t>ies</w:t>
      </w:r>
      <w:proofErr w:type="spellEnd"/>
      <w:r w:rsidR="00360390" w:rsidRPr="00741814">
        <w:rPr>
          <w:rFonts w:asciiTheme="minorHAnsi" w:hAnsiTheme="minorHAnsi"/>
          <w:sz w:val="22"/>
        </w:rPr>
        <w:t>)</w:t>
      </w:r>
      <w:r w:rsidRPr="00741814">
        <w:rPr>
          <w:rFonts w:asciiTheme="minorHAnsi" w:hAnsiTheme="minorHAnsi"/>
          <w:sz w:val="22"/>
        </w:rPr>
        <w:t xml:space="preserve"> hereby declares it has noted and accepted.</w:t>
      </w:r>
    </w:p>
    <w:p w14:paraId="3E95FA9C" w14:textId="77777777" w:rsidR="00C2718F" w:rsidRPr="00741814" w:rsidRDefault="00C2718F" w:rsidP="00532286">
      <w:pPr>
        <w:spacing w:before="120"/>
        <w:ind w:left="567" w:hanging="567"/>
        <w:jc w:val="both"/>
        <w:rPr>
          <w:rFonts w:asciiTheme="minorHAnsi" w:hAnsiTheme="minorHAnsi"/>
          <w:sz w:val="22"/>
        </w:rPr>
      </w:pPr>
      <w:r w:rsidRPr="00741814">
        <w:rPr>
          <w:rFonts w:asciiTheme="minorHAnsi" w:hAnsiTheme="minorHAnsi"/>
          <w:sz w:val="22"/>
        </w:rPr>
        <w:t>1.3</w:t>
      </w:r>
      <w:r w:rsidRPr="00741814">
        <w:rPr>
          <w:rFonts w:asciiTheme="minorHAnsi" w:hAnsiTheme="minorHAnsi"/>
          <w:sz w:val="22"/>
        </w:rPr>
        <w:tab/>
        <w:t xml:space="preserve">The </w:t>
      </w:r>
      <w:r w:rsidR="003C0331" w:rsidRPr="00741814">
        <w:rPr>
          <w:rFonts w:asciiTheme="minorHAnsi" w:hAnsiTheme="minorHAnsi"/>
          <w:sz w:val="22"/>
        </w:rPr>
        <w:t>b</w:t>
      </w:r>
      <w:r w:rsidR="00360390" w:rsidRPr="00741814">
        <w:rPr>
          <w:rFonts w:asciiTheme="minorHAnsi" w:hAnsiTheme="minorHAnsi"/>
          <w:sz w:val="22"/>
        </w:rPr>
        <w:t>eneficiary(</w:t>
      </w:r>
      <w:proofErr w:type="spellStart"/>
      <w:r w:rsidR="00360390" w:rsidRPr="00741814">
        <w:rPr>
          <w:rFonts w:asciiTheme="minorHAnsi" w:hAnsiTheme="minorHAnsi"/>
          <w:sz w:val="22"/>
        </w:rPr>
        <w:t>ies</w:t>
      </w:r>
      <w:proofErr w:type="spellEnd"/>
      <w:r w:rsidR="00360390" w:rsidRPr="00741814">
        <w:rPr>
          <w:rFonts w:asciiTheme="minorHAnsi" w:hAnsiTheme="minorHAnsi"/>
          <w:sz w:val="22"/>
        </w:rPr>
        <w:t>)</w:t>
      </w:r>
      <w:r w:rsidRPr="00741814">
        <w:rPr>
          <w:rFonts w:asciiTheme="minorHAnsi" w:hAnsiTheme="minorHAnsi"/>
          <w:sz w:val="22"/>
        </w:rPr>
        <w:t xml:space="preserve"> accept</w:t>
      </w:r>
      <w:r w:rsidR="00C30194" w:rsidRPr="00741814">
        <w:rPr>
          <w:rFonts w:asciiTheme="minorHAnsi" w:hAnsiTheme="minorHAnsi"/>
          <w:sz w:val="22"/>
        </w:rPr>
        <w:t>s</w:t>
      </w:r>
      <w:r w:rsidRPr="00741814">
        <w:rPr>
          <w:rFonts w:asciiTheme="minorHAnsi" w:hAnsiTheme="minorHAnsi"/>
          <w:sz w:val="22"/>
        </w:rPr>
        <w:t xml:space="preserve"> the </w:t>
      </w:r>
      <w:r w:rsidR="006533A5" w:rsidRPr="00741814">
        <w:rPr>
          <w:rFonts w:asciiTheme="minorHAnsi" w:hAnsiTheme="minorHAnsi"/>
          <w:sz w:val="22"/>
        </w:rPr>
        <w:t>sub</w:t>
      </w:r>
      <w:r w:rsidRPr="00741814">
        <w:rPr>
          <w:rFonts w:asciiTheme="minorHAnsi" w:hAnsiTheme="minorHAnsi"/>
          <w:sz w:val="22"/>
        </w:rPr>
        <w:t xml:space="preserve">grant and undertakes to </w:t>
      </w:r>
      <w:r w:rsidR="00F21491" w:rsidRPr="00741814">
        <w:rPr>
          <w:rFonts w:asciiTheme="minorHAnsi" w:hAnsiTheme="minorHAnsi"/>
          <w:sz w:val="22"/>
        </w:rPr>
        <w:t xml:space="preserve">be responsible for </w:t>
      </w:r>
      <w:r w:rsidRPr="00741814">
        <w:rPr>
          <w:rFonts w:asciiTheme="minorHAnsi" w:hAnsiTheme="minorHAnsi"/>
          <w:sz w:val="22"/>
        </w:rPr>
        <w:t>carry</w:t>
      </w:r>
      <w:r w:rsidR="00F21491" w:rsidRPr="00741814">
        <w:rPr>
          <w:rFonts w:asciiTheme="minorHAnsi" w:hAnsiTheme="minorHAnsi"/>
          <w:sz w:val="22"/>
        </w:rPr>
        <w:t>ing</w:t>
      </w:r>
      <w:r w:rsidRPr="00741814">
        <w:rPr>
          <w:rFonts w:asciiTheme="minorHAnsi" w:hAnsiTheme="minorHAnsi"/>
          <w:sz w:val="22"/>
        </w:rPr>
        <w:t xml:space="preserve"> out the </w:t>
      </w:r>
      <w:r w:rsidR="00BF0980" w:rsidRPr="00741814">
        <w:rPr>
          <w:rFonts w:asciiTheme="minorHAnsi" w:hAnsiTheme="minorHAnsi"/>
          <w:sz w:val="22"/>
        </w:rPr>
        <w:t>a</w:t>
      </w:r>
      <w:r w:rsidRPr="00741814">
        <w:rPr>
          <w:rFonts w:asciiTheme="minorHAnsi" w:hAnsiTheme="minorHAnsi"/>
          <w:sz w:val="22"/>
        </w:rPr>
        <w:t>ction.</w:t>
      </w:r>
    </w:p>
    <w:p w14:paraId="1ABC186D" w14:textId="77777777" w:rsidR="006533A5" w:rsidRPr="00741814" w:rsidRDefault="006533A5" w:rsidP="00532286">
      <w:pPr>
        <w:spacing w:before="120"/>
        <w:ind w:left="567" w:hanging="567"/>
        <w:jc w:val="both"/>
        <w:rPr>
          <w:rFonts w:asciiTheme="minorHAnsi" w:hAnsiTheme="minorHAnsi"/>
          <w:sz w:val="22"/>
        </w:rPr>
      </w:pPr>
      <w:r w:rsidRPr="00741814">
        <w:rPr>
          <w:rFonts w:asciiTheme="minorHAnsi" w:hAnsiTheme="minorHAnsi"/>
          <w:sz w:val="22"/>
        </w:rPr>
        <w:t>1.4</w:t>
      </w:r>
      <w:r w:rsidRPr="00741814">
        <w:rPr>
          <w:rFonts w:asciiTheme="minorHAnsi" w:hAnsiTheme="minorHAnsi"/>
          <w:sz w:val="22"/>
        </w:rPr>
        <w:tab/>
        <w:t>The</w:t>
      </w:r>
      <w:r w:rsidR="005A289E" w:rsidRPr="00741814">
        <w:rPr>
          <w:rFonts w:asciiTheme="minorHAnsi" w:hAnsiTheme="minorHAnsi"/>
          <w:sz w:val="22"/>
        </w:rPr>
        <w:t xml:space="preserve"> </w:t>
      </w:r>
      <w:r w:rsidRPr="00741814">
        <w:rPr>
          <w:rFonts w:asciiTheme="minorHAnsi" w:hAnsiTheme="minorHAnsi"/>
          <w:sz w:val="22"/>
        </w:rPr>
        <w:t>language of this contract is English. In case of translation into another language, the English version prevails</w:t>
      </w:r>
    </w:p>
    <w:p w14:paraId="3D01DAB3" w14:textId="77777777" w:rsidR="00C2718F" w:rsidRPr="00741814" w:rsidRDefault="00C2718F" w:rsidP="00764A85">
      <w:pPr>
        <w:spacing w:before="240"/>
        <w:ind w:left="567" w:hanging="567"/>
        <w:jc w:val="both"/>
        <w:rPr>
          <w:rFonts w:asciiTheme="minorHAnsi" w:hAnsiTheme="minorHAnsi"/>
          <w:b/>
        </w:rPr>
      </w:pPr>
      <w:r w:rsidRPr="00741814">
        <w:rPr>
          <w:rFonts w:asciiTheme="minorHAnsi" w:hAnsiTheme="minorHAnsi"/>
          <w:b/>
        </w:rPr>
        <w:t xml:space="preserve">Article 2 </w:t>
      </w:r>
      <w:r w:rsidR="00B479BA" w:rsidRPr="00741814">
        <w:rPr>
          <w:rFonts w:asciiTheme="minorHAnsi" w:hAnsiTheme="minorHAnsi"/>
          <w:b/>
        </w:rPr>
        <w:t>—</w:t>
      </w:r>
      <w:r w:rsidRPr="00741814">
        <w:rPr>
          <w:rFonts w:asciiTheme="minorHAnsi" w:hAnsiTheme="minorHAnsi"/>
          <w:b/>
        </w:rPr>
        <w:t xml:space="preserve"> Implementation period of the </w:t>
      </w:r>
      <w:r w:rsidR="00BF0980" w:rsidRPr="00741814">
        <w:rPr>
          <w:rFonts w:asciiTheme="minorHAnsi" w:hAnsiTheme="minorHAnsi"/>
          <w:b/>
        </w:rPr>
        <w:t>a</w:t>
      </w:r>
      <w:r w:rsidRPr="00741814">
        <w:rPr>
          <w:rFonts w:asciiTheme="minorHAnsi" w:hAnsiTheme="minorHAnsi"/>
          <w:b/>
        </w:rPr>
        <w:t>ction</w:t>
      </w:r>
    </w:p>
    <w:p w14:paraId="0B2FDB59" w14:textId="77777777" w:rsidR="00C2718F" w:rsidRPr="00741814" w:rsidRDefault="00C2718F" w:rsidP="00532286">
      <w:pPr>
        <w:spacing w:before="120"/>
        <w:ind w:left="567" w:hanging="567"/>
        <w:jc w:val="both"/>
        <w:rPr>
          <w:rFonts w:asciiTheme="minorHAnsi" w:hAnsiTheme="minorHAnsi"/>
          <w:sz w:val="22"/>
        </w:rPr>
      </w:pPr>
      <w:r w:rsidRPr="00741814">
        <w:rPr>
          <w:rFonts w:asciiTheme="minorHAnsi" w:hAnsiTheme="minorHAnsi"/>
          <w:sz w:val="22"/>
        </w:rPr>
        <w:t>2.1</w:t>
      </w:r>
      <w:r w:rsidRPr="00741814">
        <w:rPr>
          <w:rFonts w:asciiTheme="minorHAnsi" w:hAnsiTheme="minorHAnsi"/>
          <w:sz w:val="22"/>
        </w:rPr>
        <w:tab/>
      </w:r>
      <w:r w:rsidRPr="00741814">
        <w:rPr>
          <w:rFonts w:asciiTheme="minorHAnsi" w:hAnsiTheme="minorHAnsi"/>
          <w:snapToGrid w:val="0"/>
          <w:sz w:val="22"/>
        </w:rPr>
        <w:t xml:space="preserve">This </w:t>
      </w:r>
      <w:r w:rsidR="00BF0980" w:rsidRPr="00741814">
        <w:rPr>
          <w:rFonts w:asciiTheme="minorHAnsi" w:hAnsiTheme="minorHAnsi"/>
          <w:snapToGrid w:val="0"/>
          <w:sz w:val="22"/>
        </w:rPr>
        <w:t>c</w:t>
      </w:r>
      <w:r w:rsidR="00C60A6D" w:rsidRPr="00741814">
        <w:rPr>
          <w:rFonts w:asciiTheme="minorHAnsi" w:hAnsiTheme="minorHAnsi"/>
          <w:snapToGrid w:val="0"/>
          <w:sz w:val="22"/>
        </w:rPr>
        <w:t xml:space="preserve">ontract </w:t>
      </w:r>
      <w:r w:rsidRPr="00741814">
        <w:rPr>
          <w:rFonts w:asciiTheme="minorHAnsi" w:hAnsiTheme="minorHAnsi"/>
          <w:snapToGrid w:val="0"/>
          <w:sz w:val="22"/>
        </w:rPr>
        <w:t xml:space="preserve">shall enter into force on the date when the </w:t>
      </w:r>
      <w:r w:rsidR="00F21491" w:rsidRPr="00741814">
        <w:rPr>
          <w:rFonts w:asciiTheme="minorHAnsi" w:hAnsiTheme="minorHAnsi"/>
          <w:snapToGrid w:val="0"/>
          <w:sz w:val="22"/>
        </w:rPr>
        <w:t xml:space="preserve">second </w:t>
      </w:r>
      <w:r w:rsidRPr="00741814">
        <w:rPr>
          <w:rFonts w:asciiTheme="minorHAnsi" w:hAnsiTheme="minorHAnsi"/>
          <w:snapToGrid w:val="0"/>
          <w:sz w:val="22"/>
        </w:rPr>
        <w:t xml:space="preserve">of the two </w:t>
      </w:r>
      <w:r w:rsidR="003C0331" w:rsidRPr="00741814">
        <w:rPr>
          <w:rFonts w:asciiTheme="minorHAnsi" w:hAnsiTheme="minorHAnsi"/>
          <w:snapToGrid w:val="0"/>
          <w:sz w:val="22"/>
        </w:rPr>
        <w:t>p</w:t>
      </w:r>
      <w:r w:rsidRPr="00741814">
        <w:rPr>
          <w:rFonts w:asciiTheme="minorHAnsi" w:hAnsiTheme="minorHAnsi"/>
          <w:snapToGrid w:val="0"/>
          <w:sz w:val="22"/>
        </w:rPr>
        <w:t>arties signs.</w:t>
      </w:r>
    </w:p>
    <w:p w14:paraId="45FEA266" w14:textId="587972F3" w:rsidR="00C2718F" w:rsidRPr="00741814" w:rsidRDefault="00C2718F" w:rsidP="00FB0431">
      <w:pPr>
        <w:spacing w:before="120"/>
        <w:ind w:left="567" w:hanging="567"/>
        <w:jc w:val="both"/>
        <w:rPr>
          <w:rFonts w:asciiTheme="minorHAnsi" w:hAnsiTheme="minorHAnsi"/>
          <w:sz w:val="22"/>
          <w:highlight w:val="lightGray"/>
        </w:rPr>
      </w:pPr>
      <w:r w:rsidRPr="00741814">
        <w:rPr>
          <w:rFonts w:asciiTheme="minorHAnsi" w:hAnsiTheme="minorHAnsi"/>
          <w:sz w:val="22"/>
        </w:rPr>
        <w:t>2.2</w:t>
      </w:r>
      <w:r w:rsidRPr="00741814">
        <w:rPr>
          <w:rFonts w:asciiTheme="minorHAnsi" w:hAnsiTheme="minorHAnsi"/>
          <w:sz w:val="22"/>
        </w:rPr>
        <w:tab/>
        <w:t xml:space="preserve">Implementation of the </w:t>
      </w:r>
      <w:r w:rsidR="00FA2718">
        <w:rPr>
          <w:rFonts w:asciiTheme="minorHAnsi" w:hAnsiTheme="minorHAnsi"/>
          <w:sz w:val="22"/>
          <w:highlight w:val="lightGray"/>
        </w:rPr>
        <w:t>subgrant</w:t>
      </w:r>
      <w:r w:rsidR="00FA2718" w:rsidRPr="00741814">
        <w:rPr>
          <w:rFonts w:asciiTheme="minorHAnsi" w:hAnsiTheme="minorHAnsi"/>
          <w:sz w:val="22"/>
          <w:highlight w:val="lightGray"/>
        </w:rPr>
        <w:t xml:space="preserve"> </w:t>
      </w:r>
      <w:r w:rsidRPr="00741814">
        <w:rPr>
          <w:rFonts w:asciiTheme="minorHAnsi" w:hAnsiTheme="minorHAnsi"/>
          <w:sz w:val="22"/>
        </w:rPr>
        <w:t>shall begin on:</w:t>
      </w:r>
    </w:p>
    <w:p w14:paraId="54A8FE51" w14:textId="77777777" w:rsidR="00C2718F" w:rsidRPr="00741814" w:rsidRDefault="00C2718F" w:rsidP="00532286">
      <w:pPr>
        <w:spacing w:before="120"/>
        <w:ind w:left="567"/>
        <w:jc w:val="both"/>
        <w:rPr>
          <w:rFonts w:asciiTheme="minorHAnsi" w:hAnsiTheme="minorHAnsi"/>
          <w:sz w:val="22"/>
          <w:highlight w:val="yellow"/>
        </w:rPr>
      </w:pPr>
      <w:r w:rsidRPr="00741814">
        <w:rPr>
          <w:rFonts w:asciiTheme="minorHAnsi" w:hAnsiTheme="minorHAnsi"/>
          <w:sz w:val="22"/>
          <w:highlight w:val="yellow"/>
        </w:rPr>
        <w:t>choose one of the following:</w:t>
      </w:r>
    </w:p>
    <w:p w14:paraId="72314C67" w14:textId="77777777" w:rsidR="00C2718F" w:rsidRPr="00741814" w:rsidRDefault="00C2718F" w:rsidP="00532286">
      <w:pPr>
        <w:widowControl w:val="0"/>
        <w:spacing w:before="120"/>
        <w:ind w:left="851" w:hanging="142"/>
        <w:rPr>
          <w:rFonts w:asciiTheme="minorHAnsi" w:hAnsiTheme="minorHAnsi"/>
          <w:snapToGrid w:val="0"/>
          <w:sz w:val="22"/>
          <w:highlight w:val="lightGray"/>
        </w:rPr>
      </w:pPr>
      <w:r w:rsidRPr="00741814">
        <w:rPr>
          <w:rFonts w:asciiTheme="minorHAnsi" w:hAnsiTheme="minorHAnsi"/>
          <w:i/>
          <w:snapToGrid w:val="0"/>
          <w:sz w:val="22"/>
          <w:highlight w:val="lightGray"/>
        </w:rPr>
        <w:t>-</w:t>
      </w:r>
      <w:r w:rsidRPr="00741814">
        <w:rPr>
          <w:rFonts w:asciiTheme="minorHAnsi" w:hAnsiTheme="minorHAnsi"/>
          <w:snapToGrid w:val="0"/>
          <w:sz w:val="22"/>
          <w:highlight w:val="lightGray"/>
        </w:rPr>
        <w:tab/>
      </w:r>
      <w:r w:rsidR="00DA3E61" w:rsidRPr="00741814">
        <w:rPr>
          <w:rFonts w:asciiTheme="minorHAnsi" w:hAnsiTheme="minorHAnsi"/>
          <w:snapToGrid w:val="0"/>
          <w:sz w:val="22"/>
          <w:highlight w:val="lightGray"/>
        </w:rPr>
        <w:t>[</w:t>
      </w:r>
      <w:r w:rsidRPr="00741814">
        <w:rPr>
          <w:rFonts w:asciiTheme="minorHAnsi" w:hAnsiTheme="minorHAnsi"/>
          <w:snapToGrid w:val="0"/>
          <w:sz w:val="22"/>
          <w:highlight w:val="lightGray"/>
        </w:rPr>
        <w:t xml:space="preserve">the day following that on which the </w:t>
      </w:r>
      <w:r w:rsidR="00F21491" w:rsidRPr="00741814">
        <w:rPr>
          <w:rFonts w:asciiTheme="minorHAnsi" w:hAnsiTheme="minorHAnsi"/>
          <w:snapToGrid w:val="0"/>
          <w:sz w:val="22"/>
          <w:highlight w:val="lightGray"/>
        </w:rPr>
        <w:t xml:space="preserve">second </w:t>
      </w:r>
      <w:r w:rsidRPr="00741814">
        <w:rPr>
          <w:rFonts w:asciiTheme="minorHAnsi" w:hAnsiTheme="minorHAnsi"/>
          <w:snapToGrid w:val="0"/>
          <w:sz w:val="22"/>
          <w:highlight w:val="lightGray"/>
        </w:rPr>
        <w:t xml:space="preserve">of the two </w:t>
      </w:r>
      <w:proofErr w:type="gramStart"/>
      <w:r w:rsidR="003C0331" w:rsidRPr="00741814">
        <w:rPr>
          <w:rFonts w:asciiTheme="minorHAnsi" w:hAnsiTheme="minorHAnsi"/>
          <w:snapToGrid w:val="0"/>
          <w:sz w:val="22"/>
          <w:highlight w:val="lightGray"/>
        </w:rPr>
        <w:t>p</w:t>
      </w:r>
      <w:r w:rsidRPr="00741814">
        <w:rPr>
          <w:rFonts w:asciiTheme="minorHAnsi" w:hAnsiTheme="minorHAnsi"/>
          <w:snapToGrid w:val="0"/>
          <w:sz w:val="22"/>
          <w:highlight w:val="lightGray"/>
        </w:rPr>
        <w:t>arties</w:t>
      </w:r>
      <w:proofErr w:type="gramEnd"/>
      <w:r w:rsidRPr="00741814">
        <w:rPr>
          <w:rFonts w:asciiTheme="minorHAnsi" w:hAnsiTheme="minorHAnsi"/>
          <w:snapToGrid w:val="0"/>
          <w:sz w:val="22"/>
          <w:highlight w:val="lightGray"/>
        </w:rPr>
        <w:t xml:space="preserve"> signs</w:t>
      </w:r>
      <w:r w:rsidR="00DA3E61" w:rsidRPr="00741814">
        <w:rPr>
          <w:rFonts w:asciiTheme="minorHAnsi" w:hAnsiTheme="minorHAnsi"/>
          <w:snapToGrid w:val="0"/>
          <w:sz w:val="22"/>
          <w:highlight w:val="lightGray"/>
        </w:rPr>
        <w:t>]</w:t>
      </w:r>
    </w:p>
    <w:p w14:paraId="684D0998" w14:textId="77777777" w:rsidR="00FA57C7" w:rsidRPr="00741814" w:rsidRDefault="00C2718F" w:rsidP="00532286">
      <w:pPr>
        <w:spacing w:before="120"/>
        <w:ind w:left="851" w:hanging="142"/>
        <w:jc w:val="both"/>
        <w:rPr>
          <w:rFonts w:asciiTheme="minorHAnsi" w:hAnsiTheme="minorHAnsi"/>
          <w:snapToGrid w:val="0"/>
          <w:sz w:val="22"/>
          <w:highlight w:val="lightGray"/>
        </w:rPr>
      </w:pPr>
      <w:r w:rsidRPr="00741814">
        <w:rPr>
          <w:rFonts w:asciiTheme="minorHAnsi" w:hAnsiTheme="minorHAnsi"/>
          <w:snapToGrid w:val="0"/>
          <w:sz w:val="22"/>
          <w:highlight w:val="lightGray"/>
        </w:rPr>
        <w:t>-</w:t>
      </w:r>
      <w:r w:rsidRPr="00741814">
        <w:rPr>
          <w:rFonts w:asciiTheme="minorHAnsi" w:hAnsiTheme="minorHAnsi"/>
          <w:snapToGrid w:val="0"/>
          <w:sz w:val="22"/>
          <w:highlight w:val="lightGray"/>
        </w:rPr>
        <w:tab/>
      </w:r>
      <w:r w:rsidR="00DA3E61" w:rsidRPr="00741814">
        <w:rPr>
          <w:rFonts w:asciiTheme="minorHAnsi" w:hAnsiTheme="minorHAnsi"/>
          <w:snapToGrid w:val="0"/>
          <w:sz w:val="22"/>
          <w:highlight w:val="lightGray"/>
        </w:rPr>
        <w:t>[</w:t>
      </w:r>
      <w:r w:rsidRPr="00741814">
        <w:rPr>
          <w:rFonts w:asciiTheme="minorHAnsi" w:hAnsiTheme="minorHAnsi"/>
          <w:snapToGrid w:val="0"/>
          <w:sz w:val="22"/>
          <w:highlight w:val="lightGray"/>
        </w:rPr>
        <w:t>the first day of the month following the date on which the first instalment of pre</w:t>
      </w:r>
      <w:r w:rsidR="00A55B1E" w:rsidRPr="00741814">
        <w:rPr>
          <w:rFonts w:asciiTheme="minorHAnsi" w:hAnsiTheme="minorHAnsi"/>
          <w:snapToGrid w:val="0"/>
          <w:sz w:val="22"/>
          <w:highlight w:val="lightGray"/>
        </w:rPr>
        <w:t>-</w:t>
      </w:r>
      <w:r w:rsidRPr="00741814">
        <w:rPr>
          <w:rFonts w:asciiTheme="minorHAnsi" w:hAnsiTheme="minorHAnsi"/>
          <w:snapToGrid w:val="0"/>
          <w:sz w:val="22"/>
          <w:highlight w:val="lightGray"/>
        </w:rPr>
        <w:t xml:space="preserve">financing is paid by the </w:t>
      </w:r>
      <w:r w:rsidR="00BF0980" w:rsidRPr="00741814">
        <w:rPr>
          <w:rFonts w:asciiTheme="minorHAnsi" w:hAnsiTheme="minorHAnsi"/>
          <w:snapToGrid w:val="0"/>
          <w:sz w:val="22"/>
          <w:highlight w:val="lightGray"/>
        </w:rPr>
        <w:t>c</w:t>
      </w:r>
      <w:r w:rsidRPr="00741814">
        <w:rPr>
          <w:rFonts w:asciiTheme="minorHAnsi" w:hAnsiTheme="minorHAnsi"/>
          <w:snapToGrid w:val="0"/>
          <w:sz w:val="22"/>
          <w:highlight w:val="lightGray"/>
        </w:rPr>
        <w:t xml:space="preserve">ontracting </w:t>
      </w:r>
      <w:r w:rsidR="00BF0980" w:rsidRPr="00741814">
        <w:rPr>
          <w:rFonts w:asciiTheme="minorHAnsi" w:hAnsiTheme="minorHAnsi"/>
          <w:snapToGrid w:val="0"/>
          <w:sz w:val="22"/>
          <w:highlight w:val="lightGray"/>
        </w:rPr>
        <w:t>a</w:t>
      </w:r>
      <w:r w:rsidRPr="00741814">
        <w:rPr>
          <w:rFonts w:asciiTheme="minorHAnsi" w:hAnsiTheme="minorHAnsi"/>
          <w:snapToGrid w:val="0"/>
          <w:sz w:val="22"/>
          <w:highlight w:val="lightGray"/>
        </w:rPr>
        <w:t>uthority</w:t>
      </w:r>
      <w:r w:rsidR="00DA3E61" w:rsidRPr="00741814">
        <w:rPr>
          <w:rFonts w:asciiTheme="minorHAnsi" w:hAnsiTheme="minorHAnsi"/>
          <w:snapToGrid w:val="0"/>
          <w:sz w:val="22"/>
          <w:highlight w:val="lightGray"/>
        </w:rPr>
        <w:t>]</w:t>
      </w:r>
    </w:p>
    <w:p w14:paraId="6E7607EC" w14:textId="77777777" w:rsidR="00C2718F" w:rsidRPr="00741814" w:rsidRDefault="00C2718F" w:rsidP="00532286">
      <w:pPr>
        <w:spacing w:before="120"/>
        <w:ind w:left="851" w:hanging="142"/>
        <w:jc w:val="both"/>
        <w:rPr>
          <w:rFonts w:asciiTheme="minorHAnsi" w:hAnsiTheme="minorHAnsi"/>
          <w:snapToGrid w:val="0"/>
          <w:sz w:val="22"/>
          <w:highlight w:val="yellow"/>
        </w:rPr>
      </w:pPr>
      <w:r w:rsidRPr="00741814">
        <w:rPr>
          <w:rFonts w:asciiTheme="minorHAnsi" w:hAnsiTheme="minorHAnsi"/>
          <w:snapToGrid w:val="0"/>
          <w:sz w:val="22"/>
          <w:highlight w:val="lightGray"/>
        </w:rPr>
        <w:t>-</w:t>
      </w:r>
      <w:r w:rsidRPr="00741814">
        <w:rPr>
          <w:rFonts w:asciiTheme="minorHAnsi" w:hAnsiTheme="minorHAnsi"/>
          <w:snapToGrid w:val="0"/>
          <w:sz w:val="22"/>
          <w:highlight w:val="lightGray"/>
        </w:rPr>
        <w:tab/>
      </w:r>
      <w:r w:rsidR="00041A83" w:rsidRPr="00741814">
        <w:rPr>
          <w:rFonts w:asciiTheme="minorHAnsi" w:hAnsiTheme="minorHAnsi"/>
          <w:snapToGrid w:val="0"/>
          <w:sz w:val="22"/>
          <w:highlight w:val="yellow"/>
        </w:rPr>
        <w:t>[</w:t>
      </w:r>
      <w:r w:rsidR="00312045" w:rsidRPr="00741814">
        <w:rPr>
          <w:rFonts w:asciiTheme="minorHAnsi" w:hAnsiTheme="minorHAnsi"/>
          <w:snapToGrid w:val="0"/>
          <w:sz w:val="22"/>
          <w:highlight w:val="yellow"/>
        </w:rPr>
        <w:t>&lt;</w:t>
      </w:r>
      <w:r w:rsidRPr="00741814">
        <w:rPr>
          <w:rFonts w:asciiTheme="minorHAnsi" w:hAnsiTheme="minorHAnsi"/>
          <w:snapToGrid w:val="0"/>
          <w:sz w:val="22"/>
          <w:highlight w:val="yellow"/>
        </w:rPr>
        <w:t>a later date</w:t>
      </w:r>
      <w:r w:rsidR="008F468F" w:rsidRPr="00741814">
        <w:rPr>
          <w:rFonts w:asciiTheme="minorHAnsi" w:hAnsiTheme="minorHAnsi"/>
          <w:snapToGrid w:val="0"/>
          <w:sz w:val="22"/>
          <w:highlight w:val="yellow"/>
        </w:rPr>
        <w:t xml:space="preserve"> (</w:t>
      </w:r>
      <w:r w:rsidR="00312045" w:rsidRPr="00741814">
        <w:rPr>
          <w:rFonts w:asciiTheme="minorHAnsi" w:hAnsiTheme="minorHAnsi"/>
          <w:snapToGrid w:val="0"/>
          <w:sz w:val="22"/>
          <w:highlight w:val="yellow"/>
        </w:rPr>
        <w:t>specify</w:t>
      </w:r>
      <w:r w:rsidR="00BB1F10" w:rsidRPr="00741814">
        <w:rPr>
          <w:rFonts w:asciiTheme="minorHAnsi" w:hAnsiTheme="minorHAnsi"/>
          <w:snapToGrid w:val="0"/>
          <w:sz w:val="22"/>
          <w:highlight w:val="yellow"/>
        </w:rPr>
        <w:t xml:space="preserve"> the date</w:t>
      </w:r>
      <w:r w:rsidR="008F468F" w:rsidRPr="00741814">
        <w:rPr>
          <w:rFonts w:asciiTheme="minorHAnsi" w:hAnsiTheme="minorHAnsi"/>
          <w:snapToGrid w:val="0"/>
          <w:sz w:val="22"/>
          <w:highlight w:val="yellow"/>
        </w:rPr>
        <w:t>)</w:t>
      </w:r>
      <w:r w:rsidR="00312045" w:rsidRPr="00741814">
        <w:rPr>
          <w:rFonts w:asciiTheme="minorHAnsi" w:hAnsiTheme="minorHAnsi"/>
          <w:snapToGrid w:val="0"/>
          <w:sz w:val="22"/>
          <w:highlight w:val="yellow"/>
        </w:rPr>
        <w:t>&gt;</w:t>
      </w:r>
      <w:r w:rsidR="00041A83" w:rsidRPr="00741814">
        <w:rPr>
          <w:rFonts w:asciiTheme="minorHAnsi" w:hAnsiTheme="minorHAnsi"/>
          <w:snapToGrid w:val="0"/>
          <w:sz w:val="22"/>
          <w:highlight w:val="yellow"/>
        </w:rPr>
        <w:t>]</w:t>
      </w:r>
    </w:p>
    <w:p w14:paraId="411AE4AB" w14:textId="79D00F5C" w:rsidR="00EC4191" w:rsidRPr="00741814" w:rsidRDefault="00C2718F" w:rsidP="00532286">
      <w:pPr>
        <w:spacing w:before="120"/>
        <w:ind w:left="567" w:hanging="567"/>
        <w:jc w:val="both"/>
        <w:rPr>
          <w:rFonts w:asciiTheme="minorHAnsi" w:hAnsiTheme="minorHAnsi"/>
          <w:sz w:val="22"/>
        </w:rPr>
      </w:pPr>
      <w:r w:rsidRPr="00741814">
        <w:rPr>
          <w:rFonts w:asciiTheme="minorHAnsi" w:hAnsiTheme="minorHAnsi"/>
          <w:sz w:val="22"/>
        </w:rPr>
        <w:t>2.3</w:t>
      </w:r>
      <w:r w:rsidRPr="00741814">
        <w:rPr>
          <w:rFonts w:asciiTheme="minorHAnsi" w:hAnsiTheme="minorHAnsi"/>
          <w:sz w:val="22"/>
        </w:rPr>
        <w:tab/>
        <w:t>The implementation period</w:t>
      </w:r>
      <w:r w:rsidR="00615407" w:rsidRPr="00741814">
        <w:rPr>
          <w:rFonts w:asciiTheme="minorHAnsi" w:hAnsiTheme="minorHAnsi"/>
          <w:sz w:val="22"/>
        </w:rPr>
        <w:t xml:space="preserve"> of the </w:t>
      </w:r>
      <w:r w:rsidR="00FA2718">
        <w:rPr>
          <w:rFonts w:asciiTheme="minorHAnsi" w:hAnsiTheme="minorHAnsi"/>
          <w:sz w:val="22"/>
          <w:highlight w:val="lightGray"/>
        </w:rPr>
        <w:t>subgrant</w:t>
      </w:r>
      <w:r w:rsidRPr="00741814">
        <w:rPr>
          <w:rFonts w:asciiTheme="minorHAnsi" w:hAnsiTheme="minorHAnsi"/>
          <w:sz w:val="22"/>
        </w:rPr>
        <w:t xml:space="preserve">, as laid down in Annex I, is </w:t>
      </w:r>
      <w:r w:rsidR="00BB0F74" w:rsidRPr="00741814">
        <w:rPr>
          <w:rFonts w:asciiTheme="minorHAnsi" w:hAnsiTheme="minorHAnsi"/>
          <w:sz w:val="22"/>
        </w:rPr>
        <w:t>&lt;</w:t>
      </w:r>
      <w:r w:rsidRPr="00741814">
        <w:rPr>
          <w:rFonts w:asciiTheme="minorHAnsi" w:hAnsiTheme="minorHAnsi"/>
          <w:sz w:val="22"/>
          <w:highlight w:val="yellow"/>
        </w:rPr>
        <w:t>number of months</w:t>
      </w:r>
      <w:r w:rsidR="00BB0F74" w:rsidRPr="00741814">
        <w:rPr>
          <w:rFonts w:asciiTheme="minorHAnsi" w:hAnsiTheme="minorHAnsi"/>
          <w:sz w:val="22"/>
        </w:rPr>
        <w:t>&gt;</w:t>
      </w:r>
      <w:r w:rsidRPr="00741814">
        <w:rPr>
          <w:rFonts w:asciiTheme="minorHAnsi" w:hAnsiTheme="minorHAnsi"/>
          <w:sz w:val="22"/>
        </w:rPr>
        <w:t>.</w:t>
      </w:r>
    </w:p>
    <w:p w14:paraId="3FC33862" w14:textId="77777777" w:rsidR="00EC4191" w:rsidRPr="00741814" w:rsidRDefault="00EC4191" w:rsidP="00532286">
      <w:pPr>
        <w:spacing w:before="120"/>
        <w:ind w:left="567" w:hanging="567"/>
        <w:jc w:val="both"/>
        <w:rPr>
          <w:rFonts w:asciiTheme="minorHAnsi" w:hAnsiTheme="minorHAnsi"/>
          <w:sz w:val="22"/>
        </w:rPr>
      </w:pPr>
      <w:r w:rsidRPr="00741814">
        <w:rPr>
          <w:rFonts w:asciiTheme="minorHAnsi" w:hAnsiTheme="minorHAnsi"/>
          <w:sz w:val="22"/>
        </w:rPr>
        <w:t>2.4</w:t>
      </w:r>
      <w:r w:rsidRPr="00741814">
        <w:rPr>
          <w:rFonts w:asciiTheme="minorHAnsi" w:hAnsiTheme="minorHAnsi"/>
          <w:sz w:val="22"/>
        </w:rPr>
        <w:tab/>
        <w:t xml:space="preserve">The execution period of this </w:t>
      </w:r>
      <w:r w:rsidR="00BF0980" w:rsidRPr="00741814">
        <w:rPr>
          <w:rFonts w:asciiTheme="minorHAnsi" w:hAnsiTheme="minorHAnsi"/>
          <w:sz w:val="22"/>
        </w:rPr>
        <w:t>c</w:t>
      </w:r>
      <w:r w:rsidR="00C60A6D" w:rsidRPr="00741814">
        <w:rPr>
          <w:rFonts w:asciiTheme="minorHAnsi" w:hAnsiTheme="minorHAnsi"/>
          <w:sz w:val="22"/>
        </w:rPr>
        <w:t xml:space="preserve">ontract shall </w:t>
      </w:r>
      <w:r w:rsidRPr="00741814">
        <w:rPr>
          <w:rFonts w:asciiTheme="minorHAnsi" w:hAnsiTheme="minorHAnsi"/>
          <w:sz w:val="22"/>
        </w:rPr>
        <w:t xml:space="preserve">end when </w:t>
      </w:r>
      <w:r w:rsidR="00772B6E" w:rsidRPr="00741814">
        <w:rPr>
          <w:rFonts w:asciiTheme="minorHAnsi" w:hAnsiTheme="minorHAnsi"/>
          <w:sz w:val="22"/>
        </w:rPr>
        <w:t>the</w:t>
      </w:r>
      <w:r w:rsidR="00A028CE" w:rsidRPr="00741814">
        <w:rPr>
          <w:rFonts w:asciiTheme="minorHAnsi" w:hAnsiTheme="minorHAnsi"/>
          <w:sz w:val="22"/>
        </w:rPr>
        <w:t xml:space="preserve"> </w:t>
      </w:r>
      <w:r w:rsidRPr="00741814">
        <w:rPr>
          <w:rFonts w:asciiTheme="minorHAnsi" w:hAnsiTheme="minorHAnsi"/>
          <w:sz w:val="22"/>
        </w:rPr>
        <w:t xml:space="preserve">payment </w:t>
      </w:r>
      <w:r w:rsidR="00A028CE" w:rsidRPr="00741814">
        <w:rPr>
          <w:rFonts w:asciiTheme="minorHAnsi" w:hAnsiTheme="minorHAnsi"/>
          <w:sz w:val="22"/>
        </w:rPr>
        <w:t xml:space="preserve">of the balance </w:t>
      </w:r>
      <w:r w:rsidRPr="00741814">
        <w:rPr>
          <w:rFonts w:asciiTheme="minorHAnsi" w:hAnsiTheme="minorHAnsi"/>
          <w:sz w:val="22"/>
        </w:rPr>
        <w:t xml:space="preserve">is </w:t>
      </w:r>
      <w:r w:rsidR="00F21491" w:rsidRPr="00741814">
        <w:rPr>
          <w:rFonts w:asciiTheme="minorHAnsi" w:hAnsiTheme="minorHAnsi"/>
          <w:sz w:val="22"/>
        </w:rPr>
        <w:t xml:space="preserve">made </w:t>
      </w:r>
      <w:r w:rsidRPr="00741814">
        <w:rPr>
          <w:rFonts w:asciiTheme="minorHAnsi" w:hAnsiTheme="minorHAnsi"/>
          <w:sz w:val="22"/>
        </w:rPr>
        <w:t xml:space="preserve">by the </w:t>
      </w:r>
      <w:r w:rsidR="00BF0980" w:rsidRPr="00741814">
        <w:rPr>
          <w:rFonts w:asciiTheme="minorHAnsi" w:hAnsiTheme="minorHAnsi"/>
          <w:sz w:val="22"/>
        </w:rPr>
        <w:t>c</w:t>
      </w:r>
      <w:r w:rsidRPr="00741814">
        <w:rPr>
          <w:rFonts w:asciiTheme="minorHAnsi" w:hAnsiTheme="minorHAnsi"/>
          <w:sz w:val="22"/>
        </w:rPr>
        <w:t xml:space="preserve">ontracting </w:t>
      </w:r>
      <w:r w:rsidR="006533A5" w:rsidRPr="00741814">
        <w:rPr>
          <w:rFonts w:asciiTheme="minorHAnsi" w:hAnsiTheme="minorHAnsi"/>
          <w:sz w:val="22"/>
        </w:rPr>
        <w:t>body</w:t>
      </w:r>
      <w:r w:rsidR="0009787A" w:rsidRPr="00741814">
        <w:rPr>
          <w:rFonts w:asciiTheme="minorHAnsi" w:hAnsiTheme="minorHAnsi"/>
          <w:sz w:val="22"/>
        </w:rPr>
        <w:t xml:space="preserve"> and, in any event,</w:t>
      </w:r>
      <w:r w:rsidRPr="00741814">
        <w:rPr>
          <w:rFonts w:asciiTheme="minorHAnsi" w:hAnsiTheme="minorHAnsi"/>
          <w:sz w:val="22"/>
        </w:rPr>
        <w:t xml:space="preserve"> at the latest </w:t>
      </w:r>
      <w:r w:rsidR="006533A5" w:rsidRPr="00741814">
        <w:rPr>
          <w:rFonts w:asciiTheme="minorHAnsi" w:hAnsiTheme="minorHAnsi"/>
          <w:sz w:val="22"/>
        </w:rPr>
        <w:t>6</w:t>
      </w:r>
      <w:r w:rsidRPr="00741814">
        <w:rPr>
          <w:rFonts w:asciiTheme="minorHAnsi" w:hAnsiTheme="minorHAnsi"/>
          <w:sz w:val="22"/>
        </w:rPr>
        <w:t xml:space="preserve"> months </w:t>
      </w:r>
      <w:r w:rsidR="00196716" w:rsidRPr="00741814">
        <w:rPr>
          <w:rFonts w:asciiTheme="minorHAnsi" w:hAnsiTheme="minorHAnsi"/>
          <w:sz w:val="22"/>
        </w:rPr>
        <w:t xml:space="preserve">after </w:t>
      </w:r>
      <w:r w:rsidRPr="00741814">
        <w:rPr>
          <w:rFonts w:asciiTheme="minorHAnsi" w:hAnsiTheme="minorHAnsi"/>
          <w:sz w:val="22"/>
        </w:rPr>
        <w:t xml:space="preserve">the end of the implementation period as stipulated in </w:t>
      </w:r>
      <w:r w:rsidR="00F21491" w:rsidRPr="00741814">
        <w:rPr>
          <w:rFonts w:asciiTheme="minorHAnsi" w:hAnsiTheme="minorHAnsi"/>
          <w:sz w:val="22"/>
        </w:rPr>
        <w:t xml:space="preserve">Article </w:t>
      </w:r>
      <w:r w:rsidRPr="00741814">
        <w:rPr>
          <w:rFonts w:asciiTheme="minorHAnsi" w:hAnsiTheme="minorHAnsi"/>
          <w:sz w:val="22"/>
        </w:rPr>
        <w:t>2.3.</w:t>
      </w:r>
    </w:p>
    <w:p w14:paraId="3F56CD49" w14:textId="05A1805F" w:rsidR="00C2718F" w:rsidRPr="00741814" w:rsidRDefault="00C2718F" w:rsidP="00764A85">
      <w:pPr>
        <w:pStyle w:val="Text1"/>
        <w:spacing w:before="240" w:after="0"/>
        <w:ind w:left="567" w:hanging="567"/>
        <w:jc w:val="both"/>
        <w:rPr>
          <w:rFonts w:asciiTheme="minorHAnsi" w:hAnsiTheme="minorHAnsi"/>
          <w:b/>
        </w:rPr>
      </w:pPr>
      <w:r w:rsidRPr="00741814">
        <w:rPr>
          <w:rFonts w:asciiTheme="minorHAnsi" w:hAnsiTheme="minorHAnsi"/>
          <w:b/>
        </w:rPr>
        <w:t xml:space="preserve">Article 3 </w:t>
      </w:r>
      <w:r w:rsidR="00B479BA" w:rsidRPr="00741814">
        <w:rPr>
          <w:rFonts w:asciiTheme="minorHAnsi" w:hAnsiTheme="minorHAnsi"/>
          <w:b/>
        </w:rPr>
        <w:t>—</w:t>
      </w:r>
      <w:r w:rsidRPr="00741814">
        <w:rPr>
          <w:rFonts w:asciiTheme="minorHAnsi" w:hAnsiTheme="minorHAnsi"/>
          <w:b/>
        </w:rPr>
        <w:t xml:space="preserve"> </w:t>
      </w:r>
      <w:r w:rsidR="00FA2718">
        <w:rPr>
          <w:rFonts w:asciiTheme="minorHAnsi" w:hAnsiTheme="minorHAnsi"/>
          <w:b/>
        </w:rPr>
        <w:t xml:space="preserve">Budget of the </w:t>
      </w:r>
      <w:r w:rsidR="00FA2718" w:rsidRPr="00FA2718">
        <w:rPr>
          <w:rFonts w:asciiTheme="minorHAnsi" w:hAnsiTheme="minorHAnsi"/>
          <w:b/>
        </w:rPr>
        <w:t>subgrant</w:t>
      </w:r>
    </w:p>
    <w:p w14:paraId="000E4084" w14:textId="77777777" w:rsidR="00A825C7" w:rsidRPr="00741814" w:rsidRDefault="00C2718F" w:rsidP="00450DD0">
      <w:pPr>
        <w:spacing w:before="120"/>
        <w:ind w:left="567" w:hanging="567"/>
        <w:jc w:val="both"/>
        <w:rPr>
          <w:rFonts w:asciiTheme="minorHAnsi" w:hAnsiTheme="minorHAnsi"/>
          <w:sz w:val="22"/>
        </w:rPr>
      </w:pPr>
      <w:r w:rsidRPr="00741814">
        <w:rPr>
          <w:rFonts w:asciiTheme="minorHAnsi" w:hAnsiTheme="minorHAnsi"/>
          <w:sz w:val="22"/>
        </w:rPr>
        <w:t>3.1</w:t>
      </w:r>
      <w:r w:rsidRPr="00741814">
        <w:rPr>
          <w:rFonts w:asciiTheme="minorHAnsi" w:hAnsiTheme="minorHAnsi"/>
          <w:sz w:val="22"/>
        </w:rPr>
        <w:tab/>
      </w:r>
      <w:r w:rsidR="00922958" w:rsidRPr="00741814">
        <w:rPr>
          <w:rFonts w:asciiTheme="minorHAnsi" w:hAnsiTheme="minorHAnsi"/>
          <w:sz w:val="22"/>
        </w:rPr>
        <w:t>The total eligible cost</w:t>
      </w:r>
      <w:r w:rsidR="002A5F6B" w:rsidRPr="00741814">
        <w:rPr>
          <w:rFonts w:asciiTheme="minorHAnsi" w:hAnsiTheme="minorHAnsi"/>
          <w:sz w:val="22"/>
        </w:rPr>
        <w:t>s</w:t>
      </w:r>
      <w:r w:rsidR="00BF3D51" w:rsidRPr="00741814">
        <w:rPr>
          <w:rFonts w:asciiTheme="minorHAnsi" w:hAnsiTheme="minorHAnsi"/>
          <w:sz w:val="22"/>
        </w:rPr>
        <w:t xml:space="preserve"> </w:t>
      </w:r>
      <w:r w:rsidR="002A5F6B" w:rsidRPr="00741814">
        <w:rPr>
          <w:rFonts w:asciiTheme="minorHAnsi" w:hAnsiTheme="minorHAnsi"/>
          <w:sz w:val="22"/>
        </w:rPr>
        <w:t>are</w:t>
      </w:r>
      <w:r w:rsidR="00BF3D51" w:rsidRPr="00741814">
        <w:rPr>
          <w:rFonts w:asciiTheme="minorHAnsi" w:hAnsiTheme="minorHAnsi"/>
          <w:sz w:val="22"/>
        </w:rPr>
        <w:t xml:space="preserve"> estimated at </w:t>
      </w:r>
      <w:r w:rsidR="00F21491" w:rsidRPr="00741814">
        <w:rPr>
          <w:rFonts w:asciiTheme="minorHAnsi" w:hAnsiTheme="minorHAnsi"/>
          <w:sz w:val="22"/>
        </w:rPr>
        <w:t>EUR</w:t>
      </w:r>
      <w:r w:rsidR="006533A5" w:rsidRPr="00741814">
        <w:rPr>
          <w:rFonts w:asciiTheme="minorHAnsi" w:hAnsiTheme="minorHAnsi"/>
          <w:sz w:val="22"/>
        </w:rPr>
        <w:t xml:space="preserve"> </w:t>
      </w:r>
      <w:r w:rsidR="00AC1C04" w:rsidRPr="00741814">
        <w:rPr>
          <w:rFonts w:asciiTheme="minorHAnsi" w:hAnsiTheme="minorHAnsi"/>
          <w:sz w:val="22"/>
          <w:highlight w:val="yellow"/>
        </w:rPr>
        <w:t>&lt;amount</w:t>
      </w:r>
      <w:r w:rsidR="00564181" w:rsidRPr="00741814">
        <w:rPr>
          <w:rFonts w:asciiTheme="minorHAnsi" w:hAnsiTheme="minorHAnsi"/>
          <w:sz w:val="22"/>
          <w:highlight w:val="yellow"/>
        </w:rPr>
        <w:t>&gt;</w:t>
      </w:r>
      <w:r w:rsidR="00BF3D51" w:rsidRPr="00741814">
        <w:rPr>
          <w:rFonts w:asciiTheme="minorHAnsi" w:hAnsiTheme="minorHAnsi"/>
          <w:sz w:val="22"/>
        </w:rPr>
        <w:t>, as set out in Annex II</w:t>
      </w:r>
      <w:r w:rsidR="00564181" w:rsidRPr="00741814">
        <w:rPr>
          <w:rFonts w:asciiTheme="minorHAnsi" w:hAnsiTheme="minorHAnsi"/>
          <w:sz w:val="22"/>
        </w:rPr>
        <w:t>.</w:t>
      </w:r>
      <w:r w:rsidR="00A36F67" w:rsidRPr="00741814">
        <w:rPr>
          <w:rFonts w:asciiTheme="minorHAnsi" w:hAnsiTheme="minorHAnsi"/>
          <w:sz w:val="22"/>
        </w:rPr>
        <w:t xml:space="preserve"> </w:t>
      </w:r>
    </w:p>
    <w:p w14:paraId="17F2A444" w14:textId="77777777" w:rsidR="00450DD0" w:rsidRPr="00741814" w:rsidRDefault="00450DD0" w:rsidP="00450DD0">
      <w:pPr>
        <w:spacing w:before="120"/>
        <w:ind w:left="567" w:hanging="567"/>
        <w:jc w:val="both"/>
        <w:rPr>
          <w:rFonts w:asciiTheme="minorHAnsi" w:hAnsiTheme="minorHAnsi"/>
          <w:sz w:val="22"/>
        </w:rPr>
      </w:pPr>
      <w:r w:rsidRPr="00741814">
        <w:rPr>
          <w:rFonts w:asciiTheme="minorHAnsi" w:hAnsiTheme="minorHAnsi"/>
          <w:sz w:val="22"/>
        </w:rPr>
        <w:t>3.2</w:t>
      </w:r>
      <w:r w:rsidRPr="00741814">
        <w:rPr>
          <w:rFonts w:asciiTheme="minorHAnsi" w:hAnsiTheme="minorHAnsi"/>
          <w:sz w:val="22"/>
        </w:rPr>
        <w:tab/>
        <w:t xml:space="preserve">The contracting body undertakes to finance a maximum amount of </w:t>
      </w:r>
      <w:proofErr w:type="gramStart"/>
      <w:r w:rsidRPr="00741814">
        <w:rPr>
          <w:rFonts w:asciiTheme="minorHAnsi" w:hAnsiTheme="minorHAnsi"/>
          <w:sz w:val="22"/>
        </w:rPr>
        <w:t>EUR  &lt;</w:t>
      </w:r>
      <w:proofErr w:type="gramEnd"/>
      <w:r w:rsidRPr="00741814">
        <w:rPr>
          <w:rFonts w:asciiTheme="minorHAnsi" w:hAnsiTheme="minorHAnsi"/>
          <w:sz w:val="22"/>
          <w:highlight w:val="yellow"/>
        </w:rPr>
        <w:t>amount</w:t>
      </w:r>
      <w:r w:rsidRPr="00741814">
        <w:rPr>
          <w:rFonts w:asciiTheme="minorHAnsi" w:hAnsiTheme="minorHAnsi"/>
          <w:sz w:val="22"/>
        </w:rPr>
        <w:t xml:space="preserve">&gt;. </w:t>
      </w:r>
    </w:p>
    <w:p w14:paraId="28BE8140" w14:textId="7CE5245B" w:rsidR="00CD0D3A" w:rsidRPr="00741814" w:rsidRDefault="00C676C0" w:rsidP="00532286">
      <w:pPr>
        <w:spacing w:before="120"/>
        <w:ind w:left="567" w:hanging="567"/>
        <w:jc w:val="both"/>
        <w:rPr>
          <w:rFonts w:asciiTheme="minorHAnsi" w:hAnsiTheme="minorHAnsi"/>
          <w:sz w:val="22"/>
        </w:rPr>
      </w:pPr>
      <w:r w:rsidRPr="00741814">
        <w:rPr>
          <w:rFonts w:asciiTheme="minorHAnsi" w:hAnsiTheme="minorHAnsi"/>
          <w:sz w:val="22"/>
        </w:rPr>
        <w:t>[3.3</w:t>
      </w:r>
      <w:r w:rsidRPr="00741814">
        <w:rPr>
          <w:rFonts w:asciiTheme="minorHAnsi" w:hAnsiTheme="minorHAnsi"/>
          <w:sz w:val="22"/>
        </w:rPr>
        <w:tab/>
      </w:r>
      <w:r w:rsidR="00D57E42" w:rsidRPr="00741814">
        <w:rPr>
          <w:rFonts w:asciiTheme="minorHAnsi" w:hAnsiTheme="minorHAnsi"/>
          <w:sz w:val="22"/>
        </w:rPr>
        <w:t>A</w:t>
      </w:r>
      <w:r w:rsidR="00CD0D3A" w:rsidRPr="00741814">
        <w:rPr>
          <w:rFonts w:asciiTheme="minorHAnsi" w:hAnsiTheme="minorHAnsi"/>
          <w:sz w:val="22"/>
          <w:highlight w:val="lightGray"/>
        </w:rPr>
        <w:t xml:space="preserve"> &lt;</w:t>
      </w:r>
      <w:r w:rsidR="00F55E80" w:rsidRPr="00741814">
        <w:rPr>
          <w:rFonts w:asciiTheme="minorHAnsi" w:hAnsiTheme="minorHAnsi"/>
          <w:sz w:val="22"/>
          <w:highlight w:val="yellow"/>
        </w:rPr>
        <w:t xml:space="preserve">enter percentage, </w:t>
      </w:r>
      <w:r w:rsidR="00741C17" w:rsidRPr="00741814">
        <w:rPr>
          <w:rFonts w:asciiTheme="minorHAnsi" w:hAnsiTheme="minorHAnsi"/>
          <w:sz w:val="22"/>
          <w:highlight w:val="yellow"/>
        </w:rPr>
        <w:t>maximum 7</w:t>
      </w:r>
      <w:r w:rsidR="00B479BA" w:rsidRPr="00741814">
        <w:rPr>
          <w:rFonts w:asciiTheme="minorHAnsi" w:hAnsiTheme="minorHAnsi"/>
          <w:w w:val="50"/>
          <w:sz w:val="22"/>
          <w:highlight w:val="yellow"/>
        </w:rPr>
        <w:t> </w:t>
      </w:r>
      <w:r w:rsidR="00741C17" w:rsidRPr="00741814">
        <w:rPr>
          <w:rFonts w:asciiTheme="minorHAnsi" w:hAnsiTheme="minorHAnsi"/>
          <w:sz w:val="22"/>
          <w:highlight w:val="yellow"/>
        </w:rPr>
        <w:t>%</w:t>
      </w:r>
      <w:r w:rsidR="00F55E80" w:rsidRPr="00741814">
        <w:rPr>
          <w:rFonts w:asciiTheme="minorHAnsi" w:hAnsiTheme="minorHAnsi"/>
          <w:sz w:val="22"/>
          <w:highlight w:val="yellow"/>
        </w:rPr>
        <w:t xml:space="preserve"> </w:t>
      </w:r>
      <w:r w:rsidR="00CD0D3A" w:rsidRPr="00741814">
        <w:rPr>
          <w:rFonts w:asciiTheme="minorHAnsi" w:hAnsiTheme="minorHAnsi"/>
          <w:sz w:val="22"/>
          <w:highlight w:val="yellow"/>
        </w:rPr>
        <w:t>…</w:t>
      </w:r>
      <w:r w:rsidR="00CD0D3A" w:rsidRPr="00741814">
        <w:rPr>
          <w:rFonts w:asciiTheme="minorHAnsi" w:hAnsiTheme="minorHAnsi"/>
          <w:sz w:val="22"/>
          <w:highlight w:val="lightGray"/>
        </w:rPr>
        <w:t xml:space="preserve">&gt;% of the final </w:t>
      </w:r>
      <w:r w:rsidR="00272880" w:rsidRPr="00741814">
        <w:rPr>
          <w:rFonts w:asciiTheme="minorHAnsi" w:hAnsiTheme="minorHAnsi"/>
          <w:sz w:val="22"/>
          <w:highlight w:val="lightGray"/>
        </w:rPr>
        <w:t>amount of direct eligible costs</w:t>
      </w:r>
      <w:r w:rsidR="00C81A9D" w:rsidRPr="00741814">
        <w:rPr>
          <w:rFonts w:asciiTheme="minorHAnsi" w:hAnsiTheme="minorHAnsi"/>
          <w:sz w:val="22"/>
          <w:highlight w:val="lightGray"/>
        </w:rPr>
        <w:t xml:space="preserve"> </w:t>
      </w:r>
      <w:r w:rsidR="00CD0D3A" w:rsidRPr="00741814">
        <w:rPr>
          <w:rFonts w:asciiTheme="minorHAnsi" w:hAnsiTheme="minorHAnsi"/>
          <w:sz w:val="22"/>
          <w:highlight w:val="lightGray"/>
        </w:rPr>
        <w:t>may be claimed as indirect costs</w:t>
      </w:r>
      <w:proofErr w:type="gramStart"/>
      <w:r w:rsidR="00CD0D3A" w:rsidRPr="00741814">
        <w:rPr>
          <w:rFonts w:asciiTheme="minorHAnsi" w:hAnsiTheme="minorHAnsi"/>
          <w:sz w:val="22"/>
          <w:highlight w:val="lightGray"/>
        </w:rPr>
        <w:t>.</w:t>
      </w:r>
      <w:r w:rsidR="00F30DCF" w:rsidRPr="00741814">
        <w:rPr>
          <w:rFonts w:asciiTheme="minorHAnsi" w:hAnsiTheme="minorHAnsi"/>
          <w:sz w:val="22"/>
        </w:rPr>
        <w:t xml:space="preserve"> </w:t>
      </w:r>
      <w:r w:rsidRPr="00741814">
        <w:rPr>
          <w:rFonts w:asciiTheme="minorHAnsi" w:hAnsiTheme="minorHAnsi"/>
          <w:sz w:val="22"/>
        </w:rPr>
        <w:t>]</w:t>
      </w:r>
      <w:proofErr w:type="gramEnd"/>
    </w:p>
    <w:p w14:paraId="3A92F958" w14:textId="77777777" w:rsidR="00076102" w:rsidRPr="00741814" w:rsidRDefault="00C2718F" w:rsidP="00764A85">
      <w:pPr>
        <w:keepNext/>
        <w:keepLines/>
        <w:spacing w:before="120"/>
        <w:jc w:val="both"/>
        <w:rPr>
          <w:rFonts w:asciiTheme="minorHAnsi" w:hAnsiTheme="minorHAnsi"/>
          <w:b/>
        </w:rPr>
      </w:pPr>
      <w:r w:rsidRPr="00741814">
        <w:rPr>
          <w:rFonts w:asciiTheme="minorHAnsi" w:hAnsiTheme="minorHAnsi"/>
          <w:b/>
        </w:rPr>
        <w:t xml:space="preserve">Article 4 </w:t>
      </w:r>
      <w:r w:rsidR="00B479BA" w:rsidRPr="00741814">
        <w:rPr>
          <w:rFonts w:asciiTheme="minorHAnsi" w:hAnsiTheme="minorHAnsi"/>
          <w:b/>
        </w:rPr>
        <w:t>—</w:t>
      </w:r>
      <w:r w:rsidRPr="00741814">
        <w:rPr>
          <w:rFonts w:asciiTheme="minorHAnsi" w:hAnsiTheme="minorHAnsi"/>
          <w:b/>
        </w:rPr>
        <w:t xml:space="preserve"> </w:t>
      </w:r>
      <w:r w:rsidR="0021035A" w:rsidRPr="00741814">
        <w:rPr>
          <w:rFonts w:asciiTheme="minorHAnsi" w:hAnsiTheme="minorHAnsi"/>
          <w:b/>
        </w:rPr>
        <w:t>R</w:t>
      </w:r>
      <w:r w:rsidRPr="00741814">
        <w:rPr>
          <w:rFonts w:asciiTheme="minorHAnsi" w:hAnsiTheme="minorHAnsi"/>
          <w:b/>
        </w:rPr>
        <w:t>eporting and payment arrangements</w:t>
      </w:r>
    </w:p>
    <w:p w14:paraId="337470CC" w14:textId="77777777" w:rsidR="00917BF2" w:rsidRPr="00741814" w:rsidRDefault="00C2718F" w:rsidP="00764A85">
      <w:pPr>
        <w:keepNext/>
        <w:keepLines/>
        <w:spacing w:before="120"/>
        <w:ind w:left="567" w:hanging="567"/>
        <w:jc w:val="both"/>
        <w:rPr>
          <w:rFonts w:asciiTheme="minorHAnsi" w:hAnsiTheme="minorHAnsi"/>
          <w:sz w:val="22"/>
        </w:rPr>
      </w:pPr>
      <w:r w:rsidRPr="00741814">
        <w:rPr>
          <w:rFonts w:asciiTheme="minorHAnsi" w:hAnsiTheme="minorHAnsi"/>
          <w:sz w:val="22"/>
        </w:rPr>
        <w:t>4.1</w:t>
      </w:r>
      <w:r w:rsidRPr="00741814">
        <w:rPr>
          <w:rFonts w:asciiTheme="minorHAnsi" w:hAnsiTheme="minorHAnsi"/>
          <w:sz w:val="22"/>
        </w:rPr>
        <w:tab/>
      </w:r>
      <w:r w:rsidR="00917BF2" w:rsidRPr="00741814">
        <w:rPr>
          <w:rFonts w:asciiTheme="minorHAnsi" w:hAnsiTheme="minorHAnsi"/>
          <w:sz w:val="22"/>
        </w:rPr>
        <w:t xml:space="preserve">The </w:t>
      </w:r>
      <w:r w:rsidR="00917BF2" w:rsidRPr="00741814">
        <w:rPr>
          <w:rFonts w:asciiTheme="minorHAnsi" w:hAnsiTheme="minorHAnsi"/>
          <w:sz w:val="22"/>
          <w:lang w:val="en-US"/>
        </w:rPr>
        <w:t>subgrant [</w:t>
      </w:r>
      <w:r w:rsidR="00917BF2" w:rsidRPr="00741814">
        <w:rPr>
          <w:rFonts w:asciiTheme="minorHAnsi" w:hAnsiTheme="minorHAnsi"/>
          <w:snapToGrid w:val="0"/>
          <w:sz w:val="22"/>
          <w:highlight w:val="lightGray"/>
        </w:rPr>
        <w:t>beneficiary</w:t>
      </w:r>
      <w:r w:rsidR="00917BF2" w:rsidRPr="00741814">
        <w:rPr>
          <w:rFonts w:asciiTheme="minorHAnsi" w:hAnsiTheme="minorHAnsi"/>
          <w:sz w:val="22"/>
          <w:lang w:val="en-US"/>
        </w:rPr>
        <w:t xml:space="preserve">] </w:t>
      </w:r>
      <w:proofErr w:type="spellStart"/>
      <w:r w:rsidR="00917BF2" w:rsidRPr="00741814">
        <w:rPr>
          <w:rFonts w:asciiTheme="minorHAnsi" w:hAnsiTheme="minorHAnsi"/>
          <w:sz w:val="22"/>
          <w:lang w:val="en-US"/>
        </w:rPr>
        <w:t>i</w:t>
      </w:r>
      <w:proofErr w:type="spellEnd"/>
      <w:r w:rsidR="00917BF2" w:rsidRPr="00741814">
        <w:rPr>
          <w:rFonts w:asciiTheme="minorHAnsi" w:hAnsiTheme="minorHAnsi"/>
          <w:sz w:val="22"/>
          <w:szCs w:val="22"/>
          <w:highlight w:val="yellow"/>
        </w:rPr>
        <w:t>f a multi-beneficiary sub-grant</w:t>
      </w:r>
      <w:r w:rsidR="00917BF2" w:rsidRPr="00741814">
        <w:rPr>
          <w:rFonts w:asciiTheme="minorHAnsi" w:hAnsiTheme="minorHAnsi"/>
          <w:sz w:val="22"/>
          <w:szCs w:val="22"/>
        </w:rPr>
        <w:t xml:space="preserve"> [</w:t>
      </w:r>
      <w:r w:rsidR="00917BF2" w:rsidRPr="00741814">
        <w:rPr>
          <w:rFonts w:asciiTheme="minorHAnsi" w:hAnsiTheme="minorHAnsi"/>
          <w:snapToGrid w:val="0"/>
          <w:sz w:val="22"/>
          <w:highlight w:val="lightGray"/>
        </w:rPr>
        <w:t>coordinator</w:t>
      </w:r>
      <w:r w:rsidR="00917BF2" w:rsidRPr="00741814">
        <w:rPr>
          <w:rFonts w:asciiTheme="minorHAnsi" w:hAnsiTheme="minorHAnsi"/>
          <w:sz w:val="22"/>
          <w:szCs w:val="22"/>
        </w:rPr>
        <w:t xml:space="preserve">] shall submit a report within 1 month after the end of the reporting period, following the format provided by the contracting body. </w:t>
      </w:r>
    </w:p>
    <w:p w14:paraId="1518150F" w14:textId="77777777" w:rsidR="00C2718F" w:rsidRPr="00741814" w:rsidRDefault="00917BF2" w:rsidP="00764A85">
      <w:pPr>
        <w:keepNext/>
        <w:keepLines/>
        <w:spacing w:before="120"/>
        <w:ind w:left="567" w:hanging="567"/>
        <w:jc w:val="both"/>
        <w:rPr>
          <w:rFonts w:asciiTheme="minorHAnsi" w:hAnsiTheme="minorHAnsi"/>
          <w:sz w:val="22"/>
        </w:rPr>
      </w:pPr>
      <w:r w:rsidRPr="00741814">
        <w:rPr>
          <w:rFonts w:asciiTheme="minorHAnsi" w:hAnsiTheme="minorHAnsi"/>
          <w:sz w:val="22"/>
        </w:rPr>
        <w:t>4.2</w:t>
      </w:r>
      <w:r w:rsidRPr="00741814">
        <w:rPr>
          <w:rFonts w:asciiTheme="minorHAnsi" w:hAnsiTheme="minorHAnsi"/>
          <w:sz w:val="22"/>
        </w:rPr>
        <w:tab/>
      </w:r>
      <w:r w:rsidR="00C2718F" w:rsidRPr="00741814">
        <w:rPr>
          <w:rFonts w:asciiTheme="minorHAnsi" w:hAnsiTheme="minorHAnsi"/>
          <w:sz w:val="22"/>
        </w:rPr>
        <w:t>Payment</w:t>
      </w:r>
      <w:r w:rsidR="00DE4E57" w:rsidRPr="00741814">
        <w:rPr>
          <w:rFonts w:asciiTheme="minorHAnsi" w:hAnsiTheme="minorHAnsi"/>
          <w:sz w:val="22"/>
        </w:rPr>
        <w:t>s</w:t>
      </w:r>
      <w:r w:rsidR="00C2718F" w:rsidRPr="00741814">
        <w:rPr>
          <w:rFonts w:asciiTheme="minorHAnsi" w:hAnsiTheme="minorHAnsi"/>
          <w:sz w:val="22"/>
        </w:rPr>
        <w:t xml:space="preserve"> </w:t>
      </w:r>
      <w:r w:rsidR="00C60A6D" w:rsidRPr="00741814">
        <w:rPr>
          <w:rFonts w:asciiTheme="minorHAnsi" w:hAnsiTheme="minorHAnsi"/>
          <w:sz w:val="22"/>
        </w:rPr>
        <w:t xml:space="preserve">shall </w:t>
      </w:r>
      <w:r w:rsidR="00C2718F" w:rsidRPr="00741814">
        <w:rPr>
          <w:rFonts w:asciiTheme="minorHAnsi" w:hAnsiTheme="minorHAnsi"/>
          <w:sz w:val="22"/>
        </w:rPr>
        <w:t xml:space="preserve">be made </w:t>
      </w:r>
      <w:r w:rsidR="00D41F9F" w:rsidRPr="00741814">
        <w:rPr>
          <w:rFonts w:asciiTheme="minorHAnsi" w:hAnsiTheme="minorHAnsi"/>
          <w:sz w:val="22"/>
        </w:rPr>
        <w:t>as follows:</w:t>
      </w:r>
    </w:p>
    <w:p w14:paraId="57EC96D9" w14:textId="77777777" w:rsidR="00C2718F" w:rsidRPr="00741814" w:rsidRDefault="00AB7BC6" w:rsidP="00D41F9F">
      <w:pPr>
        <w:pStyle w:val="Text1"/>
        <w:numPr>
          <w:ilvl w:val="0"/>
          <w:numId w:val="19"/>
        </w:numPr>
        <w:tabs>
          <w:tab w:val="left" w:pos="993"/>
        </w:tabs>
        <w:spacing w:before="120" w:after="0"/>
        <w:ind w:left="993" w:hanging="284"/>
        <w:contextualSpacing/>
        <w:jc w:val="both"/>
        <w:rPr>
          <w:rFonts w:asciiTheme="minorHAnsi" w:hAnsiTheme="minorHAnsi"/>
          <w:sz w:val="22"/>
        </w:rPr>
      </w:pPr>
      <w:r w:rsidRPr="00741814">
        <w:rPr>
          <w:rFonts w:asciiTheme="minorHAnsi" w:hAnsiTheme="minorHAnsi"/>
          <w:sz w:val="22"/>
        </w:rPr>
        <w:t>Initial p</w:t>
      </w:r>
      <w:r w:rsidR="00C2718F" w:rsidRPr="00741814">
        <w:rPr>
          <w:rFonts w:asciiTheme="minorHAnsi" w:hAnsiTheme="minorHAnsi"/>
          <w:sz w:val="22"/>
        </w:rPr>
        <w:t>re-financing</w:t>
      </w:r>
      <w:r w:rsidR="00D91F18" w:rsidRPr="00741814">
        <w:rPr>
          <w:rFonts w:asciiTheme="minorHAnsi" w:hAnsiTheme="minorHAnsi"/>
          <w:sz w:val="22"/>
        </w:rPr>
        <w:t xml:space="preserve"> payment</w:t>
      </w:r>
      <w:r w:rsidR="00C2718F" w:rsidRPr="00741814">
        <w:rPr>
          <w:rFonts w:asciiTheme="minorHAnsi" w:hAnsiTheme="minorHAnsi"/>
          <w:sz w:val="22"/>
        </w:rPr>
        <w:t>:</w:t>
      </w:r>
      <w:r w:rsidR="00F30DCF" w:rsidRPr="00741814">
        <w:rPr>
          <w:rFonts w:asciiTheme="minorHAnsi" w:hAnsiTheme="minorHAnsi"/>
          <w:sz w:val="22"/>
        </w:rPr>
        <w:t xml:space="preserve"> </w:t>
      </w:r>
      <w:r w:rsidR="00041A83" w:rsidRPr="00741814">
        <w:rPr>
          <w:rFonts w:asciiTheme="minorHAnsi" w:hAnsiTheme="minorHAnsi"/>
          <w:sz w:val="22"/>
        </w:rPr>
        <w:t>[</w:t>
      </w:r>
      <w:r w:rsidR="00B479BA" w:rsidRPr="00741814">
        <w:rPr>
          <w:rFonts w:asciiTheme="minorHAnsi" w:hAnsiTheme="minorHAnsi"/>
          <w:sz w:val="22"/>
          <w:highlight w:val="lightGray"/>
        </w:rPr>
        <w:t>EUR</w:t>
      </w:r>
      <w:r w:rsidR="00041A83" w:rsidRPr="00741814">
        <w:rPr>
          <w:rFonts w:asciiTheme="minorHAnsi" w:hAnsiTheme="minorHAnsi"/>
          <w:sz w:val="22"/>
        </w:rPr>
        <w:t>] &lt;</w:t>
      </w:r>
      <w:r w:rsidR="00041A83" w:rsidRPr="00741814">
        <w:rPr>
          <w:rFonts w:asciiTheme="minorHAnsi" w:hAnsiTheme="minorHAnsi"/>
          <w:sz w:val="22"/>
          <w:highlight w:val="yellow"/>
        </w:rPr>
        <w:t>amount</w:t>
      </w:r>
      <w:r w:rsidR="00041A83" w:rsidRPr="00741814">
        <w:rPr>
          <w:rFonts w:asciiTheme="minorHAnsi" w:hAnsiTheme="minorHAnsi"/>
          <w:sz w:val="22"/>
        </w:rPr>
        <w:t>&gt;</w:t>
      </w:r>
      <w:r w:rsidR="00D41F9F" w:rsidRPr="00741814">
        <w:rPr>
          <w:rFonts w:asciiTheme="minorHAnsi" w:hAnsiTheme="minorHAnsi"/>
          <w:sz w:val="22"/>
        </w:rPr>
        <w:t xml:space="preserve"> at the latest 30 days after the enter into force of this contract</w:t>
      </w:r>
      <w:r w:rsidR="00041A83" w:rsidRPr="00741814">
        <w:rPr>
          <w:rFonts w:asciiTheme="minorHAnsi" w:hAnsiTheme="minorHAnsi"/>
          <w:sz w:val="22"/>
        </w:rPr>
        <w:t>.</w:t>
      </w:r>
    </w:p>
    <w:p w14:paraId="2A63D7BA" w14:textId="3E5651CD" w:rsidR="00051454" w:rsidRPr="00741814" w:rsidRDefault="00AB7BC6" w:rsidP="00D41F9F">
      <w:pPr>
        <w:pStyle w:val="Text1"/>
        <w:numPr>
          <w:ilvl w:val="0"/>
          <w:numId w:val="19"/>
        </w:numPr>
        <w:tabs>
          <w:tab w:val="left" w:pos="993"/>
        </w:tabs>
        <w:spacing w:before="120" w:after="0"/>
        <w:ind w:left="993" w:hanging="284"/>
        <w:contextualSpacing/>
        <w:jc w:val="both"/>
        <w:rPr>
          <w:rFonts w:asciiTheme="minorHAnsi" w:hAnsiTheme="minorHAnsi"/>
          <w:sz w:val="22"/>
        </w:rPr>
      </w:pPr>
      <w:r w:rsidRPr="00741814">
        <w:rPr>
          <w:rFonts w:asciiTheme="minorHAnsi" w:hAnsiTheme="minorHAnsi"/>
          <w:sz w:val="22"/>
        </w:rPr>
        <w:t>Balance of the amount of the grant</w:t>
      </w:r>
      <w:r w:rsidR="00D41F9F" w:rsidRPr="00741814">
        <w:rPr>
          <w:rFonts w:asciiTheme="minorHAnsi" w:hAnsiTheme="minorHAnsi"/>
          <w:sz w:val="22"/>
        </w:rPr>
        <w:t xml:space="preserve"> upon acceptance of the final report by the contracting body.</w:t>
      </w:r>
      <w:r w:rsidR="005A289E" w:rsidRPr="00741814">
        <w:rPr>
          <w:rFonts w:asciiTheme="minorHAnsi" w:hAnsiTheme="minorHAnsi"/>
          <w:sz w:val="22"/>
        </w:rPr>
        <w:t xml:space="preserve"> The amount of the balance payment shall be determined by </w:t>
      </w:r>
      <w:r w:rsidR="00D57E42" w:rsidRPr="00741814">
        <w:rPr>
          <w:rFonts w:asciiTheme="minorHAnsi" w:hAnsiTheme="minorHAnsi"/>
          <w:sz w:val="22"/>
        </w:rPr>
        <w:t xml:space="preserve">applying </w:t>
      </w:r>
      <w:proofErr w:type="gramStart"/>
      <w:r w:rsidR="00D57E42" w:rsidRPr="00741814">
        <w:rPr>
          <w:rFonts w:asciiTheme="minorHAnsi" w:hAnsiTheme="minorHAnsi"/>
          <w:sz w:val="22"/>
        </w:rPr>
        <w:t xml:space="preserve">the </w:t>
      </w:r>
      <w:r w:rsidR="005A289E" w:rsidRPr="00741814">
        <w:rPr>
          <w:rFonts w:asciiTheme="minorHAnsi" w:hAnsiTheme="minorHAnsi"/>
          <w:sz w:val="22"/>
        </w:rPr>
        <w:t>.</w:t>
      </w:r>
      <w:proofErr w:type="gramEnd"/>
    </w:p>
    <w:p w14:paraId="5357CCB1" w14:textId="77777777" w:rsidR="00233B7C" w:rsidRPr="00741814" w:rsidRDefault="00233B7C" w:rsidP="00233B7C">
      <w:pPr>
        <w:pStyle w:val="Text1"/>
        <w:tabs>
          <w:tab w:val="left" w:pos="993"/>
        </w:tabs>
        <w:spacing w:before="120" w:after="0"/>
        <w:ind w:left="0"/>
        <w:contextualSpacing/>
        <w:jc w:val="both"/>
        <w:rPr>
          <w:rFonts w:asciiTheme="minorHAnsi" w:hAnsiTheme="minorHAnsi"/>
          <w:sz w:val="22"/>
        </w:rPr>
      </w:pPr>
    </w:p>
    <w:p w14:paraId="6A547F22" w14:textId="77777777" w:rsidR="00233B7C" w:rsidRPr="00741814" w:rsidRDefault="00233B7C" w:rsidP="00917BF2">
      <w:pPr>
        <w:pStyle w:val="Text1"/>
        <w:tabs>
          <w:tab w:val="left" w:pos="993"/>
        </w:tabs>
        <w:spacing w:before="240" w:after="0"/>
        <w:ind w:left="0"/>
        <w:contextualSpacing/>
        <w:jc w:val="both"/>
        <w:rPr>
          <w:rFonts w:asciiTheme="minorHAnsi" w:hAnsiTheme="minorHAnsi"/>
          <w:b/>
          <w:bCs/>
          <w:szCs w:val="22"/>
          <w:lang w:val="en-US"/>
        </w:rPr>
      </w:pPr>
      <w:r w:rsidRPr="00741814">
        <w:rPr>
          <w:rFonts w:asciiTheme="minorHAnsi" w:hAnsiTheme="minorHAnsi"/>
          <w:b/>
          <w:bCs/>
          <w:szCs w:val="22"/>
          <w:lang w:val="en-US"/>
        </w:rPr>
        <w:t xml:space="preserve">Article 5 - </w:t>
      </w:r>
      <w:r w:rsidR="00351EDB" w:rsidRPr="00741814">
        <w:rPr>
          <w:rFonts w:asciiTheme="minorHAnsi" w:hAnsiTheme="minorHAnsi"/>
          <w:b/>
          <w:bCs/>
          <w:szCs w:val="22"/>
          <w:lang w:val="en-US"/>
        </w:rPr>
        <w:t xml:space="preserve"> General obligations and liabilities</w:t>
      </w:r>
    </w:p>
    <w:p w14:paraId="469E3D94" w14:textId="77777777" w:rsidR="00351EDB" w:rsidRPr="00741814" w:rsidRDefault="00351EDB" w:rsidP="00351EDB">
      <w:pPr>
        <w:pStyle w:val="Text1"/>
        <w:tabs>
          <w:tab w:val="left" w:pos="993"/>
        </w:tabs>
        <w:spacing w:before="120" w:after="0"/>
        <w:ind w:left="567" w:hanging="567"/>
        <w:jc w:val="both"/>
        <w:rPr>
          <w:rFonts w:asciiTheme="minorHAnsi" w:hAnsiTheme="minorHAnsi"/>
          <w:sz w:val="22"/>
          <w:szCs w:val="22"/>
        </w:rPr>
      </w:pPr>
      <w:r w:rsidRPr="00741814">
        <w:rPr>
          <w:rFonts w:asciiTheme="minorHAnsi" w:hAnsiTheme="minorHAnsi"/>
          <w:sz w:val="22"/>
          <w:lang w:val="en-US"/>
        </w:rPr>
        <w:t>5.1</w:t>
      </w:r>
      <w:r w:rsidRPr="00741814">
        <w:rPr>
          <w:rFonts w:asciiTheme="minorHAnsi" w:hAnsiTheme="minorHAnsi"/>
          <w:sz w:val="22"/>
          <w:lang w:val="en-US"/>
        </w:rPr>
        <w:tab/>
        <w:t>The subgrant [</w:t>
      </w:r>
      <w:r w:rsidRPr="00741814">
        <w:rPr>
          <w:rFonts w:asciiTheme="minorHAnsi" w:hAnsiTheme="minorHAnsi"/>
          <w:snapToGrid w:val="0"/>
          <w:sz w:val="22"/>
          <w:highlight w:val="lightGray"/>
        </w:rPr>
        <w:t>beneficiary</w:t>
      </w:r>
      <w:r w:rsidRPr="00741814">
        <w:rPr>
          <w:rFonts w:asciiTheme="minorHAnsi" w:hAnsiTheme="minorHAnsi"/>
          <w:sz w:val="22"/>
          <w:lang w:val="en-US"/>
        </w:rPr>
        <w:t xml:space="preserve">] </w:t>
      </w:r>
      <w:proofErr w:type="spellStart"/>
      <w:r w:rsidRPr="00741814">
        <w:rPr>
          <w:rFonts w:asciiTheme="minorHAnsi" w:hAnsiTheme="minorHAnsi"/>
          <w:sz w:val="22"/>
          <w:lang w:val="en-US"/>
        </w:rPr>
        <w:t>i</w:t>
      </w:r>
      <w:proofErr w:type="spellEnd"/>
      <w:r w:rsidRPr="00741814">
        <w:rPr>
          <w:rFonts w:asciiTheme="minorHAnsi" w:hAnsiTheme="minorHAnsi"/>
          <w:sz w:val="22"/>
          <w:szCs w:val="22"/>
          <w:highlight w:val="yellow"/>
        </w:rPr>
        <w:t>f a multi-beneficiary sub-grant</w:t>
      </w:r>
      <w:r w:rsidRPr="00741814">
        <w:rPr>
          <w:rFonts w:asciiTheme="minorHAnsi" w:hAnsiTheme="minorHAnsi"/>
          <w:sz w:val="22"/>
          <w:szCs w:val="22"/>
        </w:rPr>
        <w:t xml:space="preserve"> [</w:t>
      </w:r>
      <w:r w:rsidRPr="00741814">
        <w:rPr>
          <w:rFonts w:asciiTheme="minorHAnsi" w:hAnsiTheme="minorHAnsi"/>
          <w:snapToGrid w:val="0"/>
          <w:sz w:val="22"/>
          <w:highlight w:val="lightGray"/>
        </w:rPr>
        <w:t>coordinator</w:t>
      </w:r>
      <w:r w:rsidRPr="00741814">
        <w:rPr>
          <w:rFonts w:asciiTheme="minorHAnsi" w:hAnsiTheme="minorHAnsi"/>
          <w:sz w:val="22"/>
          <w:szCs w:val="22"/>
        </w:rPr>
        <w:t>] shall implement the action</w:t>
      </w:r>
      <w:r w:rsidR="00D57E42" w:rsidRPr="00741814">
        <w:rPr>
          <w:rFonts w:asciiTheme="minorHAnsi" w:hAnsiTheme="minorHAnsi"/>
          <w:sz w:val="22"/>
          <w:szCs w:val="22"/>
        </w:rPr>
        <w:t xml:space="preserve"> </w:t>
      </w:r>
      <w:r w:rsidRPr="00741814">
        <w:rPr>
          <w:rFonts w:asciiTheme="minorHAnsi" w:hAnsiTheme="minorHAnsi"/>
          <w:sz w:val="22"/>
          <w:szCs w:val="22"/>
        </w:rPr>
        <w:t>with the requisite case, efficiency, transparency and diligence, in line with the principle</w:t>
      </w:r>
      <w:r w:rsidR="00D57E42" w:rsidRPr="00741814">
        <w:rPr>
          <w:rFonts w:asciiTheme="minorHAnsi" w:hAnsiTheme="minorHAnsi"/>
          <w:sz w:val="22"/>
          <w:szCs w:val="22"/>
        </w:rPr>
        <w:t>s</w:t>
      </w:r>
      <w:r w:rsidRPr="00741814">
        <w:rPr>
          <w:rFonts w:asciiTheme="minorHAnsi" w:hAnsiTheme="minorHAnsi"/>
          <w:sz w:val="22"/>
          <w:szCs w:val="22"/>
        </w:rPr>
        <w:t xml:space="preserve"> of sound financial management. </w:t>
      </w:r>
    </w:p>
    <w:p w14:paraId="3FAD24C4" w14:textId="7B68300C" w:rsidR="00351EDB" w:rsidRPr="00741814" w:rsidRDefault="00351EDB" w:rsidP="00351EDB">
      <w:pPr>
        <w:pStyle w:val="Text1"/>
        <w:tabs>
          <w:tab w:val="left" w:pos="993"/>
        </w:tabs>
        <w:spacing w:before="120" w:after="0"/>
        <w:ind w:left="567" w:hanging="567"/>
        <w:jc w:val="both"/>
        <w:rPr>
          <w:rFonts w:asciiTheme="minorHAnsi" w:hAnsiTheme="minorHAnsi"/>
          <w:sz w:val="22"/>
          <w:szCs w:val="22"/>
        </w:rPr>
      </w:pPr>
      <w:r w:rsidRPr="00741814">
        <w:rPr>
          <w:rFonts w:asciiTheme="minorHAnsi" w:hAnsiTheme="minorHAnsi"/>
          <w:sz w:val="22"/>
          <w:szCs w:val="22"/>
        </w:rPr>
        <w:lastRenderedPageBreak/>
        <w:t xml:space="preserve">5.2 </w:t>
      </w:r>
      <w:r w:rsidRPr="00741814">
        <w:rPr>
          <w:rFonts w:asciiTheme="minorHAnsi" w:hAnsiTheme="minorHAnsi"/>
          <w:sz w:val="22"/>
          <w:szCs w:val="22"/>
        </w:rPr>
        <w:tab/>
      </w:r>
      <w:proofErr w:type="spellStart"/>
      <w:r w:rsidRPr="00741814">
        <w:rPr>
          <w:rFonts w:asciiTheme="minorHAnsi" w:hAnsiTheme="minorHAnsi"/>
          <w:sz w:val="22"/>
          <w:lang w:val="en-US"/>
        </w:rPr>
        <w:t>i</w:t>
      </w:r>
      <w:proofErr w:type="spellEnd"/>
      <w:r w:rsidRPr="00741814">
        <w:rPr>
          <w:rFonts w:asciiTheme="minorHAnsi" w:hAnsiTheme="minorHAnsi"/>
          <w:sz w:val="22"/>
          <w:szCs w:val="22"/>
          <w:highlight w:val="yellow"/>
        </w:rPr>
        <w:t>f a multi-beneficiary subgrant</w:t>
      </w:r>
      <w:r w:rsidRPr="00741814">
        <w:rPr>
          <w:rFonts w:asciiTheme="minorHAnsi" w:hAnsiTheme="minorHAnsi"/>
          <w:sz w:val="22"/>
          <w:szCs w:val="22"/>
        </w:rPr>
        <w:t xml:space="preserve"> </w:t>
      </w:r>
      <w:r w:rsidR="00D57E42" w:rsidRPr="00741814">
        <w:rPr>
          <w:rFonts w:asciiTheme="minorHAnsi" w:hAnsiTheme="minorHAnsi"/>
          <w:sz w:val="22"/>
          <w:szCs w:val="22"/>
        </w:rPr>
        <w:t>[</w:t>
      </w:r>
      <w:r w:rsidR="00D57E42" w:rsidRPr="00741814">
        <w:rPr>
          <w:rFonts w:asciiTheme="minorHAnsi" w:hAnsiTheme="minorHAnsi"/>
          <w:snapToGrid w:val="0"/>
          <w:sz w:val="22"/>
          <w:highlight w:val="lightGray"/>
        </w:rPr>
        <w:t>T</w:t>
      </w:r>
      <w:r w:rsidRPr="00741814">
        <w:rPr>
          <w:rFonts w:asciiTheme="minorHAnsi" w:hAnsiTheme="minorHAnsi"/>
          <w:snapToGrid w:val="0"/>
          <w:sz w:val="22"/>
          <w:highlight w:val="lightGray"/>
        </w:rPr>
        <w:t>he coordinator shall act in partnership with other bodies identified in the Description of the Action. These partners take part in the implementation of the action</w:t>
      </w:r>
      <w:r w:rsidR="00D57E42" w:rsidRPr="00741814">
        <w:rPr>
          <w:rFonts w:asciiTheme="minorHAnsi" w:hAnsiTheme="minorHAnsi"/>
          <w:sz w:val="22"/>
          <w:szCs w:val="22"/>
        </w:rPr>
        <w:t>]</w:t>
      </w:r>
      <w:r w:rsidRPr="00741814">
        <w:rPr>
          <w:rFonts w:asciiTheme="minorHAnsi" w:hAnsiTheme="minorHAnsi"/>
          <w:sz w:val="22"/>
          <w:szCs w:val="22"/>
        </w:rPr>
        <w:t xml:space="preserve"> </w:t>
      </w:r>
      <w:r w:rsidRPr="00741814">
        <w:rPr>
          <w:rFonts w:asciiTheme="minorHAnsi" w:hAnsiTheme="minorHAnsi"/>
          <w:snapToGrid w:val="0"/>
          <w:sz w:val="22"/>
          <w:highlight w:val="lightGray"/>
        </w:rPr>
        <w:t>and their costs are eligible in the same way as those incurred by the beneficiary</w:t>
      </w:r>
      <w:r w:rsidR="00917BF2" w:rsidRPr="00741814">
        <w:rPr>
          <w:rFonts w:asciiTheme="minorHAnsi" w:hAnsiTheme="minorHAnsi"/>
          <w:sz w:val="22"/>
          <w:szCs w:val="22"/>
        </w:rPr>
        <w:t>]</w:t>
      </w:r>
      <w:r w:rsidRPr="00741814">
        <w:rPr>
          <w:rFonts w:asciiTheme="minorHAnsi" w:hAnsiTheme="minorHAnsi"/>
          <w:sz w:val="22"/>
          <w:szCs w:val="22"/>
        </w:rPr>
        <w:t>.</w:t>
      </w:r>
    </w:p>
    <w:p w14:paraId="70685069" w14:textId="77777777" w:rsidR="00351EDB" w:rsidRPr="00741814" w:rsidRDefault="00351EDB" w:rsidP="00351EDB">
      <w:pPr>
        <w:pStyle w:val="Text1"/>
        <w:tabs>
          <w:tab w:val="left" w:pos="993"/>
        </w:tabs>
        <w:spacing w:before="120" w:after="0"/>
        <w:ind w:left="567" w:hanging="567"/>
        <w:jc w:val="both"/>
        <w:rPr>
          <w:rFonts w:asciiTheme="minorHAnsi" w:hAnsiTheme="minorHAnsi"/>
          <w:sz w:val="22"/>
          <w:szCs w:val="22"/>
        </w:rPr>
      </w:pPr>
      <w:r w:rsidRPr="00741814">
        <w:rPr>
          <w:rFonts w:asciiTheme="minorHAnsi" w:hAnsiTheme="minorHAnsi"/>
          <w:sz w:val="22"/>
          <w:szCs w:val="22"/>
        </w:rPr>
        <w:t>5.3</w:t>
      </w:r>
      <w:r w:rsidRPr="00741814">
        <w:rPr>
          <w:rFonts w:asciiTheme="minorHAnsi" w:hAnsiTheme="minorHAnsi"/>
          <w:sz w:val="22"/>
          <w:szCs w:val="22"/>
        </w:rPr>
        <w:tab/>
      </w:r>
      <w:r w:rsidRPr="00741814">
        <w:rPr>
          <w:rFonts w:asciiTheme="minorHAnsi" w:hAnsiTheme="minorHAnsi"/>
          <w:sz w:val="22"/>
          <w:lang w:val="en-US"/>
        </w:rPr>
        <w:t>The subgrant [</w:t>
      </w:r>
      <w:r w:rsidRPr="00741814">
        <w:rPr>
          <w:rFonts w:asciiTheme="minorHAnsi" w:hAnsiTheme="minorHAnsi"/>
          <w:snapToGrid w:val="0"/>
          <w:sz w:val="22"/>
          <w:highlight w:val="lightGray"/>
        </w:rPr>
        <w:t>beneficiary</w:t>
      </w:r>
      <w:r w:rsidRPr="00741814">
        <w:rPr>
          <w:rFonts w:asciiTheme="minorHAnsi" w:hAnsiTheme="minorHAnsi"/>
          <w:sz w:val="22"/>
          <w:lang w:val="en-US"/>
        </w:rPr>
        <w:t xml:space="preserve">] </w:t>
      </w:r>
      <w:proofErr w:type="spellStart"/>
      <w:r w:rsidRPr="00741814">
        <w:rPr>
          <w:rFonts w:asciiTheme="minorHAnsi" w:hAnsiTheme="minorHAnsi"/>
          <w:sz w:val="22"/>
          <w:lang w:val="en-US"/>
        </w:rPr>
        <w:t>i</w:t>
      </w:r>
      <w:proofErr w:type="spellEnd"/>
      <w:r w:rsidRPr="00741814">
        <w:rPr>
          <w:rFonts w:asciiTheme="minorHAnsi" w:hAnsiTheme="minorHAnsi"/>
          <w:sz w:val="22"/>
          <w:szCs w:val="22"/>
          <w:highlight w:val="yellow"/>
        </w:rPr>
        <w:t>f a multi-beneficiary subgrant</w:t>
      </w:r>
      <w:r w:rsidRPr="00741814">
        <w:rPr>
          <w:rFonts w:asciiTheme="minorHAnsi" w:hAnsiTheme="minorHAnsi"/>
          <w:sz w:val="22"/>
          <w:szCs w:val="22"/>
        </w:rPr>
        <w:t xml:space="preserve"> [</w:t>
      </w:r>
      <w:r w:rsidRPr="00741814">
        <w:rPr>
          <w:rFonts w:asciiTheme="minorHAnsi" w:hAnsiTheme="minorHAnsi"/>
          <w:snapToGrid w:val="0"/>
          <w:sz w:val="22"/>
          <w:highlight w:val="lightGray"/>
        </w:rPr>
        <w:t>coordinator</w:t>
      </w:r>
      <w:r w:rsidRPr="00741814">
        <w:rPr>
          <w:rFonts w:asciiTheme="minorHAnsi" w:hAnsiTheme="minorHAnsi"/>
          <w:sz w:val="22"/>
          <w:szCs w:val="22"/>
        </w:rPr>
        <w:t>] shall be accountable to the contracting body for the implementation of the action.</w:t>
      </w:r>
    </w:p>
    <w:p w14:paraId="6CE1CAD9" w14:textId="77777777" w:rsidR="00351EDB" w:rsidRPr="00741814" w:rsidRDefault="00351EDB" w:rsidP="00351EDB">
      <w:pPr>
        <w:pStyle w:val="Text1"/>
        <w:tabs>
          <w:tab w:val="left" w:pos="993"/>
        </w:tabs>
        <w:spacing w:before="120" w:after="0"/>
        <w:ind w:left="567" w:hanging="567"/>
        <w:jc w:val="both"/>
        <w:rPr>
          <w:rFonts w:asciiTheme="minorHAnsi" w:hAnsiTheme="minorHAnsi"/>
          <w:sz w:val="22"/>
          <w:szCs w:val="22"/>
        </w:rPr>
      </w:pPr>
      <w:r w:rsidRPr="00741814">
        <w:rPr>
          <w:rFonts w:asciiTheme="minorHAnsi" w:hAnsiTheme="minorHAnsi"/>
          <w:sz w:val="22"/>
          <w:szCs w:val="22"/>
        </w:rPr>
        <w:t>5.4</w:t>
      </w:r>
      <w:r w:rsidRPr="00741814">
        <w:rPr>
          <w:rFonts w:asciiTheme="minorHAnsi" w:hAnsiTheme="minorHAnsi"/>
          <w:sz w:val="22"/>
          <w:szCs w:val="22"/>
        </w:rPr>
        <w:tab/>
        <w:t xml:space="preserve">Neither the contracting body nor the Managing authority of the programme can any under circumstances whatsoever be held liable for any damage or injury as a consequence of the action. The sole liability towards third parties shall be assumed by the subgrant </w:t>
      </w:r>
      <w:r w:rsidRPr="00741814">
        <w:rPr>
          <w:rFonts w:asciiTheme="minorHAnsi" w:hAnsiTheme="minorHAnsi"/>
          <w:sz w:val="22"/>
          <w:lang w:val="en-US"/>
        </w:rPr>
        <w:t>[</w:t>
      </w:r>
      <w:r w:rsidRPr="00741814">
        <w:rPr>
          <w:rFonts w:asciiTheme="minorHAnsi" w:hAnsiTheme="minorHAnsi"/>
          <w:snapToGrid w:val="0"/>
          <w:sz w:val="22"/>
          <w:highlight w:val="lightGray"/>
        </w:rPr>
        <w:t>beneficiary</w:t>
      </w:r>
      <w:r w:rsidRPr="00741814">
        <w:rPr>
          <w:rFonts w:asciiTheme="minorHAnsi" w:hAnsiTheme="minorHAnsi"/>
          <w:sz w:val="22"/>
          <w:lang w:val="en-US"/>
        </w:rPr>
        <w:t xml:space="preserve">] </w:t>
      </w:r>
      <w:proofErr w:type="spellStart"/>
      <w:r w:rsidRPr="00741814">
        <w:rPr>
          <w:rFonts w:asciiTheme="minorHAnsi" w:hAnsiTheme="minorHAnsi"/>
          <w:sz w:val="22"/>
          <w:lang w:val="en-US"/>
        </w:rPr>
        <w:t>i</w:t>
      </w:r>
      <w:proofErr w:type="spellEnd"/>
      <w:r w:rsidRPr="00741814">
        <w:rPr>
          <w:rFonts w:asciiTheme="minorHAnsi" w:hAnsiTheme="minorHAnsi"/>
          <w:sz w:val="22"/>
          <w:szCs w:val="22"/>
          <w:highlight w:val="yellow"/>
        </w:rPr>
        <w:t>f a multi-beneficiary sub-grant</w:t>
      </w:r>
      <w:r w:rsidRPr="00741814">
        <w:rPr>
          <w:rFonts w:asciiTheme="minorHAnsi" w:hAnsiTheme="minorHAnsi"/>
          <w:sz w:val="22"/>
          <w:szCs w:val="22"/>
        </w:rPr>
        <w:t xml:space="preserve"> [</w:t>
      </w:r>
      <w:r w:rsidRPr="00741814">
        <w:rPr>
          <w:rFonts w:asciiTheme="minorHAnsi" w:hAnsiTheme="minorHAnsi"/>
          <w:snapToGrid w:val="0"/>
          <w:sz w:val="22"/>
          <w:highlight w:val="lightGray"/>
        </w:rPr>
        <w:t>coordinator</w:t>
      </w:r>
      <w:r w:rsidRPr="00741814">
        <w:rPr>
          <w:rFonts w:asciiTheme="minorHAnsi" w:hAnsiTheme="minorHAnsi"/>
          <w:snapToGrid w:val="0"/>
          <w:sz w:val="22"/>
        </w:rPr>
        <w:t xml:space="preserve"> </w:t>
      </w:r>
      <w:r w:rsidRPr="00741814">
        <w:rPr>
          <w:rFonts w:asciiTheme="minorHAnsi" w:hAnsiTheme="minorHAnsi"/>
          <w:snapToGrid w:val="0"/>
          <w:sz w:val="22"/>
          <w:highlight w:val="lightGray"/>
        </w:rPr>
        <w:t>and its partners</w:t>
      </w:r>
      <w:r w:rsidRPr="00741814">
        <w:rPr>
          <w:rFonts w:asciiTheme="minorHAnsi" w:hAnsiTheme="minorHAnsi"/>
          <w:sz w:val="22"/>
          <w:szCs w:val="22"/>
        </w:rPr>
        <w:t>]</w:t>
      </w:r>
      <w:r w:rsidR="00917BF2" w:rsidRPr="00741814">
        <w:rPr>
          <w:rFonts w:asciiTheme="minorHAnsi" w:hAnsiTheme="minorHAnsi"/>
          <w:sz w:val="22"/>
          <w:szCs w:val="22"/>
        </w:rPr>
        <w:t>.</w:t>
      </w:r>
    </w:p>
    <w:p w14:paraId="2D2FC6AB" w14:textId="77777777" w:rsidR="00351EDB" w:rsidRPr="00741814" w:rsidRDefault="00917BF2" w:rsidP="00917BF2">
      <w:pPr>
        <w:pStyle w:val="Text1"/>
        <w:tabs>
          <w:tab w:val="left" w:pos="993"/>
        </w:tabs>
        <w:spacing w:before="240" w:after="0"/>
        <w:ind w:left="567" w:hanging="567"/>
        <w:jc w:val="both"/>
        <w:rPr>
          <w:rFonts w:asciiTheme="minorHAnsi" w:hAnsiTheme="minorHAnsi"/>
          <w:b/>
          <w:bCs/>
          <w:szCs w:val="22"/>
          <w:lang w:val="en-US"/>
        </w:rPr>
      </w:pPr>
      <w:r w:rsidRPr="00741814">
        <w:rPr>
          <w:rFonts w:asciiTheme="minorHAnsi" w:hAnsiTheme="minorHAnsi"/>
          <w:b/>
          <w:bCs/>
          <w:szCs w:val="22"/>
          <w:lang w:val="en-US"/>
        </w:rPr>
        <w:t>Article 6 – Roles and responsibilities</w:t>
      </w:r>
    </w:p>
    <w:p w14:paraId="1CE54DE3" w14:textId="77777777" w:rsidR="00917BF2" w:rsidRPr="00741814" w:rsidRDefault="00917BF2" w:rsidP="00351EDB">
      <w:pPr>
        <w:pStyle w:val="Text1"/>
        <w:tabs>
          <w:tab w:val="left" w:pos="993"/>
        </w:tabs>
        <w:spacing w:before="120" w:after="0"/>
        <w:ind w:left="567" w:hanging="567"/>
        <w:jc w:val="both"/>
        <w:rPr>
          <w:rFonts w:asciiTheme="minorHAnsi" w:hAnsiTheme="minorHAnsi"/>
          <w:sz w:val="22"/>
          <w:szCs w:val="22"/>
        </w:rPr>
      </w:pPr>
      <w:r w:rsidRPr="00741814">
        <w:rPr>
          <w:rFonts w:asciiTheme="minorHAnsi" w:hAnsiTheme="minorHAnsi"/>
          <w:sz w:val="22"/>
          <w:lang w:val="en-US"/>
        </w:rPr>
        <w:t>The subgrant [</w:t>
      </w:r>
      <w:r w:rsidRPr="00741814">
        <w:rPr>
          <w:rFonts w:asciiTheme="minorHAnsi" w:hAnsiTheme="minorHAnsi"/>
          <w:snapToGrid w:val="0"/>
          <w:sz w:val="22"/>
          <w:highlight w:val="lightGray"/>
        </w:rPr>
        <w:t>beneficiary</w:t>
      </w:r>
      <w:r w:rsidRPr="00741814">
        <w:rPr>
          <w:rFonts w:asciiTheme="minorHAnsi" w:hAnsiTheme="minorHAnsi"/>
          <w:sz w:val="22"/>
          <w:lang w:val="en-US"/>
        </w:rPr>
        <w:t xml:space="preserve">] </w:t>
      </w:r>
      <w:proofErr w:type="spellStart"/>
      <w:r w:rsidRPr="00741814">
        <w:rPr>
          <w:rFonts w:asciiTheme="minorHAnsi" w:hAnsiTheme="minorHAnsi"/>
          <w:sz w:val="22"/>
          <w:lang w:val="en-US"/>
        </w:rPr>
        <w:t>i</w:t>
      </w:r>
      <w:proofErr w:type="spellEnd"/>
      <w:r w:rsidRPr="00741814">
        <w:rPr>
          <w:rFonts w:asciiTheme="minorHAnsi" w:hAnsiTheme="minorHAnsi"/>
          <w:sz w:val="22"/>
          <w:szCs w:val="22"/>
          <w:highlight w:val="yellow"/>
        </w:rPr>
        <w:t>f a multi-beneficiary sub-grant</w:t>
      </w:r>
      <w:r w:rsidRPr="00741814">
        <w:rPr>
          <w:rFonts w:asciiTheme="minorHAnsi" w:hAnsiTheme="minorHAnsi"/>
          <w:sz w:val="22"/>
          <w:szCs w:val="22"/>
        </w:rPr>
        <w:t xml:space="preserve"> [</w:t>
      </w:r>
      <w:r w:rsidRPr="00741814">
        <w:rPr>
          <w:rFonts w:asciiTheme="minorHAnsi" w:hAnsiTheme="minorHAnsi"/>
          <w:snapToGrid w:val="0"/>
          <w:sz w:val="22"/>
          <w:highlight w:val="lightGray"/>
        </w:rPr>
        <w:t>coordinator</w:t>
      </w:r>
      <w:r w:rsidRPr="00741814">
        <w:rPr>
          <w:rFonts w:asciiTheme="minorHAnsi" w:hAnsiTheme="minorHAnsi"/>
          <w:sz w:val="22"/>
          <w:szCs w:val="22"/>
        </w:rPr>
        <w:t>] shall:</w:t>
      </w:r>
    </w:p>
    <w:p w14:paraId="23E9C70C" w14:textId="77777777" w:rsidR="00917BF2" w:rsidRPr="00741814" w:rsidRDefault="00917BF2" w:rsidP="00917BF2">
      <w:pPr>
        <w:pStyle w:val="Text1"/>
        <w:numPr>
          <w:ilvl w:val="0"/>
          <w:numId w:val="20"/>
        </w:numPr>
        <w:tabs>
          <w:tab w:val="left" w:pos="993"/>
        </w:tabs>
        <w:spacing w:before="120" w:after="0"/>
        <w:ind w:left="993" w:hanging="426"/>
        <w:jc w:val="both"/>
        <w:rPr>
          <w:rFonts w:asciiTheme="minorHAnsi" w:hAnsiTheme="minorHAnsi"/>
          <w:sz w:val="22"/>
          <w:lang w:val="en-US"/>
        </w:rPr>
      </w:pPr>
      <w:r w:rsidRPr="00741814">
        <w:rPr>
          <w:rFonts w:asciiTheme="minorHAnsi" w:hAnsiTheme="minorHAnsi"/>
          <w:sz w:val="22"/>
          <w:szCs w:val="22"/>
        </w:rPr>
        <w:t xml:space="preserve">Monitor that the action is implemented in accordance with the contract; </w:t>
      </w:r>
    </w:p>
    <w:p w14:paraId="5A85D912" w14:textId="77777777" w:rsidR="00917BF2" w:rsidRPr="00741814" w:rsidRDefault="00917BF2" w:rsidP="006F6EFC">
      <w:pPr>
        <w:pStyle w:val="Text1"/>
        <w:numPr>
          <w:ilvl w:val="0"/>
          <w:numId w:val="20"/>
        </w:numPr>
        <w:tabs>
          <w:tab w:val="left" w:pos="993"/>
        </w:tabs>
        <w:spacing w:before="120" w:after="0"/>
        <w:ind w:left="992" w:hanging="425"/>
        <w:contextualSpacing/>
        <w:jc w:val="both"/>
        <w:rPr>
          <w:rFonts w:asciiTheme="minorHAnsi" w:hAnsiTheme="minorHAnsi"/>
          <w:sz w:val="22"/>
          <w:lang w:val="en-US"/>
        </w:rPr>
      </w:pPr>
      <w:proofErr w:type="spellStart"/>
      <w:r w:rsidRPr="00741814">
        <w:rPr>
          <w:rFonts w:asciiTheme="minorHAnsi" w:hAnsiTheme="minorHAnsi"/>
          <w:sz w:val="22"/>
          <w:lang w:val="en-US"/>
        </w:rPr>
        <w:t>i</w:t>
      </w:r>
      <w:proofErr w:type="spellEnd"/>
      <w:r w:rsidRPr="00741814">
        <w:rPr>
          <w:rFonts w:asciiTheme="minorHAnsi" w:hAnsiTheme="minorHAnsi"/>
          <w:sz w:val="22"/>
          <w:szCs w:val="22"/>
          <w:highlight w:val="yellow"/>
        </w:rPr>
        <w:t>f a multi-beneficiary sub-grant</w:t>
      </w:r>
      <w:r w:rsidRPr="00741814">
        <w:rPr>
          <w:rFonts w:asciiTheme="minorHAnsi" w:hAnsiTheme="minorHAnsi"/>
          <w:sz w:val="22"/>
          <w:szCs w:val="22"/>
        </w:rPr>
        <w:t xml:space="preserve"> </w:t>
      </w:r>
      <w:r w:rsidR="00D57E42" w:rsidRPr="00741814">
        <w:rPr>
          <w:rFonts w:asciiTheme="minorHAnsi" w:hAnsiTheme="minorHAnsi"/>
          <w:sz w:val="22"/>
          <w:szCs w:val="22"/>
        </w:rPr>
        <w:t>[</w:t>
      </w:r>
      <w:r w:rsidRPr="00741814">
        <w:rPr>
          <w:rFonts w:asciiTheme="minorHAnsi" w:hAnsiTheme="minorHAnsi"/>
          <w:snapToGrid w:val="0"/>
          <w:sz w:val="22"/>
          <w:highlight w:val="lightGray"/>
        </w:rPr>
        <w:t>ensure coordination with all partners and be the intermediary of all communication with the contracting body</w:t>
      </w:r>
      <w:r w:rsidR="00D57E42" w:rsidRPr="00741814">
        <w:rPr>
          <w:rFonts w:asciiTheme="minorHAnsi" w:hAnsiTheme="minorHAnsi"/>
          <w:sz w:val="22"/>
          <w:szCs w:val="22"/>
        </w:rPr>
        <w:t>]</w:t>
      </w:r>
      <w:r w:rsidRPr="00741814">
        <w:rPr>
          <w:rFonts w:asciiTheme="minorHAnsi" w:hAnsiTheme="minorHAnsi"/>
          <w:sz w:val="22"/>
          <w:szCs w:val="22"/>
        </w:rPr>
        <w:t>;</w:t>
      </w:r>
    </w:p>
    <w:p w14:paraId="5BE56CD7" w14:textId="77777777" w:rsidR="00917BF2" w:rsidRPr="00741814" w:rsidRDefault="00917BF2" w:rsidP="006F6EFC">
      <w:pPr>
        <w:pStyle w:val="Text1"/>
        <w:numPr>
          <w:ilvl w:val="0"/>
          <w:numId w:val="20"/>
        </w:numPr>
        <w:tabs>
          <w:tab w:val="left" w:pos="993"/>
        </w:tabs>
        <w:spacing w:before="120" w:after="0"/>
        <w:ind w:left="992" w:hanging="425"/>
        <w:contextualSpacing/>
        <w:jc w:val="both"/>
        <w:rPr>
          <w:rFonts w:asciiTheme="minorHAnsi" w:hAnsiTheme="minorHAnsi"/>
          <w:sz w:val="22"/>
          <w:lang w:val="en-US"/>
        </w:rPr>
      </w:pPr>
      <w:r w:rsidRPr="00741814">
        <w:rPr>
          <w:rFonts w:asciiTheme="minorHAnsi" w:hAnsiTheme="minorHAnsi"/>
          <w:sz w:val="22"/>
          <w:szCs w:val="22"/>
        </w:rPr>
        <w:t xml:space="preserve">be responsible for </w:t>
      </w:r>
      <w:proofErr w:type="spellStart"/>
      <w:r w:rsidRPr="00741814">
        <w:rPr>
          <w:rFonts w:asciiTheme="minorHAnsi" w:hAnsiTheme="minorHAnsi"/>
          <w:sz w:val="22"/>
          <w:szCs w:val="22"/>
        </w:rPr>
        <w:t>suppying</w:t>
      </w:r>
      <w:proofErr w:type="spellEnd"/>
      <w:r w:rsidRPr="00741814">
        <w:rPr>
          <w:rFonts w:asciiTheme="minorHAnsi" w:hAnsiTheme="minorHAnsi"/>
          <w:sz w:val="22"/>
          <w:szCs w:val="22"/>
        </w:rPr>
        <w:t xml:space="preserve"> all documents and information required either by the contracting body or by the Managing Authority;</w:t>
      </w:r>
    </w:p>
    <w:p w14:paraId="0B8D6420" w14:textId="77777777" w:rsidR="00917BF2" w:rsidRPr="00741814" w:rsidRDefault="00917BF2" w:rsidP="006F6EFC">
      <w:pPr>
        <w:pStyle w:val="Text1"/>
        <w:numPr>
          <w:ilvl w:val="0"/>
          <w:numId w:val="20"/>
        </w:numPr>
        <w:tabs>
          <w:tab w:val="left" w:pos="993"/>
        </w:tabs>
        <w:spacing w:before="120" w:after="0"/>
        <w:ind w:left="992" w:hanging="425"/>
        <w:contextualSpacing/>
        <w:jc w:val="both"/>
        <w:rPr>
          <w:rFonts w:asciiTheme="minorHAnsi" w:hAnsiTheme="minorHAnsi"/>
          <w:sz w:val="22"/>
          <w:lang w:val="en-US"/>
        </w:rPr>
      </w:pPr>
      <w:r w:rsidRPr="00741814">
        <w:rPr>
          <w:rFonts w:asciiTheme="minorHAnsi" w:hAnsiTheme="minorHAnsi"/>
          <w:sz w:val="22"/>
          <w:szCs w:val="22"/>
        </w:rPr>
        <w:t>inform the contracting body of any event likely to affect or delay the implementation of the action;</w:t>
      </w:r>
    </w:p>
    <w:p w14:paraId="4A46E84E" w14:textId="77777777" w:rsidR="00917BF2" w:rsidRPr="00741814" w:rsidRDefault="00917BF2" w:rsidP="006F6EFC">
      <w:pPr>
        <w:pStyle w:val="Text1"/>
        <w:numPr>
          <w:ilvl w:val="0"/>
          <w:numId w:val="20"/>
        </w:numPr>
        <w:tabs>
          <w:tab w:val="left" w:pos="993"/>
        </w:tabs>
        <w:spacing w:before="120" w:after="0"/>
        <w:ind w:left="992" w:hanging="425"/>
        <w:contextualSpacing/>
        <w:jc w:val="both"/>
        <w:rPr>
          <w:rFonts w:asciiTheme="minorHAnsi" w:hAnsiTheme="minorHAnsi"/>
          <w:sz w:val="22"/>
          <w:lang w:val="en-US"/>
        </w:rPr>
      </w:pPr>
      <w:r w:rsidRPr="00741814">
        <w:rPr>
          <w:rFonts w:asciiTheme="minorHAnsi" w:hAnsiTheme="minorHAnsi"/>
          <w:sz w:val="22"/>
          <w:szCs w:val="22"/>
        </w:rPr>
        <w:t>inform the contracting body about any relevant legal, financial, technical organisational or ownership change;</w:t>
      </w:r>
    </w:p>
    <w:p w14:paraId="1D4AD985" w14:textId="77777777" w:rsidR="00917BF2" w:rsidRPr="00741814" w:rsidRDefault="00917BF2" w:rsidP="006F6EFC">
      <w:pPr>
        <w:pStyle w:val="Text1"/>
        <w:numPr>
          <w:ilvl w:val="0"/>
          <w:numId w:val="20"/>
        </w:numPr>
        <w:tabs>
          <w:tab w:val="left" w:pos="993"/>
        </w:tabs>
        <w:spacing w:before="120" w:after="0"/>
        <w:ind w:left="992" w:hanging="425"/>
        <w:contextualSpacing/>
        <w:jc w:val="both"/>
        <w:rPr>
          <w:rFonts w:asciiTheme="minorHAnsi" w:hAnsiTheme="minorHAnsi"/>
          <w:sz w:val="22"/>
          <w:lang w:val="en-US"/>
        </w:rPr>
      </w:pPr>
      <w:r w:rsidRPr="00741814">
        <w:rPr>
          <w:rFonts w:asciiTheme="minorHAnsi" w:hAnsiTheme="minorHAnsi"/>
          <w:sz w:val="22"/>
          <w:szCs w:val="22"/>
          <w:lang w:val="en-US"/>
        </w:rPr>
        <w:t>be responsible to provide all the necessary documents in case of audits, checks, monitoring visits or evaluations</w:t>
      </w:r>
      <w:r w:rsidR="00D57E42" w:rsidRPr="00741814">
        <w:rPr>
          <w:rFonts w:asciiTheme="minorHAnsi" w:hAnsiTheme="minorHAnsi"/>
          <w:sz w:val="22"/>
          <w:szCs w:val="22"/>
          <w:lang w:val="en-US"/>
        </w:rPr>
        <w:t xml:space="preserve"> by competent bodies, as stipulated in article 10</w:t>
      </w:r>
      <w:r w:rsidRPr="00741814">
        <w:rPr>
          <w:rFonts w:asciiTheme="minorHAnsi" w:hAnsiTheme="minorHAnsi"/>
          <w:sz w:val="22"/>
          <w:szCs w:val="22"/>
          <w:lang w:val="en-US"/>
        </w:rPr>
        <w:t>;</w:t>
      </w:r>
    </w:p>
    <w:p w14:paraId="5B878D58" w14:textId="77777777" w:rsidR="00917BF2" w:rsidRPr="00741814" w:rsidRDefault="00917BF2" w:rsidP="006F6EFC">
      <w:pPr>
        <w:pStyle w:val="Text1"/>
        <w:numPr>
          <w:ilvl w:val="0"/>
          <w:numId w:val="20"/>
        </w:numPr>
        <w:tabs>
          <w:tab w:val="left" w:pos="993"/>
        </w:tabs>
        <w:spacing w:before="120" w:after="0"/>
        <w:ind w:left="992" w:hanging="425"/>
        <w:contextualSpacing/>
        <w:jc w:val="both"/>
        <w:rPr>
          <w:rFonts w:asciiTheme="minorHAnsi" w:hAnsiTheme="minorHAnsi"/>
          <w:sz w:val="22"/>
          <w:lang w:val="en-US"/>
        </w:rPr>
      </w:pPr>
      <w:r w:rsidRPr="00741814">
        <w:rPr>
          <w:rFonts w:asciiTheme="minorHAnsi" w:hAnsiTheme="minorHAnsi"/>
          <w:sz w:val="22"/>
          <w:szCs w:val="22"/>
          <w:lang w:val="en-US"/>
        </w:rPr>
        <w:t xml:space="preserve">be the sole recipient of the payments by the contracting body </w:t>
      </w:r>
      <w:proofErr w:type="spellStart"/>
      <w:r w:rsidRPr="00741814">
        <w:rPr>
          <w:rFonts w:asciiTheme="minorHAnsi" w:hAnsiTheme="minorHAnsi"/>
          <w:sz w:val="22"/>
          <w:lang w:val="en-US"/>
        </w:rPr>
        <w:t>i</w:t>
      </w:r>
      <w:proofErr w:type="spellEnd"/>
      <w:r w:rsidRPr="00741814">
        <w:rPr>
          <w:rFonts w:asciiTheme="minorHAnsi" w:hAnsiTheme="minorHAnsi"/>
          <w:sz w:val="22"/>
          <w:szCs w:val="22"/>
          <w:highlight w:val="yellow"/>
        </w:rPr>
        <w:t>f a multi-beneficiary sub-grant</w:t>
      </w:r>
      <w:r w:rsidRPr="00741814">
        <w:rPr>
          <w:rFonts w:asciiTheme="minorHAnsi" w:hAnsiTheme="minorHAnsi"/>
          <w:sz w:val="22"/>
          <w:szCs w:val="22"/>
        </w:rPr>
        <w:t xml:space="preserve"> </w:t>
      </w:r>
      <w:r w:rsidR="00D57E42" w:rsidRPr="00741814">
        <w:rPr>
          <w:rFonts w:asciiTheme="minorHAnsi" w:hAnsiTheme="minorHAnsi"/>
          <w:sz w:val="22"/>
          <w:szCs w:val="22"/>
        </w:rPr>
        <w:t>[</w:t>
      </w:r>
      <w:r w:rsidRPr="00741814">
        <w:rPr>
          <w:rFonts w:asciiTheme="minorHAnsi" w:hAnsiTheme="minorHAnsi"/>
          <w:snapToGrid w:val="0"/>
          <w:sz w:val="22"/>
          <w:highlight w:val="lightGray"/>
        </w:rPr>
        <w:t>and ensure that the appropriate payments are done to the partners without unjustified delay</w:t>
      </w:r>
      <w:r w:rsidR="00D57E42" w:rsidRPr="00741814">
        <w:rPr>
          <w:rFonts w:asciiTheme="minorHAnsi" w:hAnsiTheme="minorHAnsi"/>
          <w:sz w:val="22"/>
          <w:szCs w:val="22"/>
        </w:rPr>
        <w:t>]</w:t>
      </w:r>
      <w:r w:rsidRPr="00741814">
        <w:rPr>
          <w:rFonts w:asciiTheme="minorHAnsi" w:hAnsiTheme="minorHAnsi"/>
          <w:sz w:val="22"/>
          <w:szCs w:val="22"/>
        </w:rPr>
        <w:t>;</w:t>
      </w:r>
    </w:p>
    <w:p w14:paraId="7A46547D" w14:textId="77777777" w:rsidR="006F6EFC" w:rsidRPr="00741814" w:rsidRDefault="006F6EFC" w:rsidP="006F6EFC">
      <w:pPr>
        <w:pStyle w:val="Text1"/>
        <w:tabs>
          <w:tab w:val="left" w:pos="993"/>
        </w:tabs>
        <w:spacing w:before="240" w:after="0"/>
        <w:ind w:left="0"/>
        <w:jc w:val="both"/>
        <w:rPr>
          <w:rFonts w:asciiTheme="minorHAnsi" w:hAnsiTheme="minorHAnsi"/>
          <w:b/>
          <w:bCs/>
          <w:szCs w:val="24"/>
        </w:rPr>
      </w:pPr>
      <w:r w:rsidRPr="00741814">
        <w:rPr>
          <w:rFonts w:asciiTheme="minorHAnsi" w:hAnsiTheme="minorHAnsi"/>
          <w:b/>
          <w:bCs/>
          <w:szCs w:val="24"/>
        </w:rPr>
        <w:t>Article 7 – Amendment of the subgrant contract</w:t>
      </w:r>
    </w:p>
    <w:p w14:paraId="77243259" w14:textId="77777777" w:rsidR="00233B7C" w:rsidRPr="00741814" w:rsidRDefault="00110DC6" w:rsidP="00110DC6">
      <w:pPr>
        <w:pStyle w:val="Text1"/>
        <w:tabs>
          <w:tab w:val="left" w:pos="993"/>
        </w:tabs>
        <w:spacing w:before="120" w:after="0"/>
        <w:ind w:left="567" w:hanging="567"/>
        <w:jc w:val="both"/>
        <w:rPr>
          <w:rFonts w:asciiTheme="minorHAnsi" w:hAnsiTheme="minorHAnsi"/>
          <w:sz w:val="22"/>
          <w:lang w:val="en-US"/>
        </w:rPr>
      </w:pPr>
      <w:r w:rsidRPr="00741814">
        <w:rPr>
          <w:rFonts w:asciiTheme="minorHAnsi" w:hAnsiTheme="minorHAnsi"/>
          <w:sz w:val="22"/>
          <w:lang w:val="en-US"/>
        </w:rPr>
        <w:t>7.1</w:t>
      </w:r>
      <w:r w:rsidRPr="00741814">
        <w:rPr>
          <w:rFonts w:asciiTheme="minorHAnsi" w:hAnsiTheme="minorHAnsi"/>
          <w:sz w:val="22"/>
          <w:lang w:val="en-US"/>
        </w:rPr>
        <w:tab/>
      </w:r>
      <w:r w:rsidR="00D57E42" w:rsidRPr="00741814">
        <w:rPr>
          <w:rFonts w:asciiTheme="minorHAnsi" w:hAnsiTheme="minorHAnsi"/>
          <w:sz w:val="22"/>
          <w:lang w:val="en-US"/>
        </w:rPr>
        <w:t>T</w:t>
      </w:r>
      <w:r w:rsidRPr="00741814">
        <w:rPr>
          <w:rFonts w:asciiTheme="minorHAnsi" w:hAnsiTheme="minorHAnsi"/>
          <w:sz w:val="22"/>
          <w:lang w:val="en-US"/>
        </w:rPr>
        <w:t>his contract and its annexes may be modified during the implementation period. Any amendment shall be set out in writing</w:t>
      </w:r>
      <w:r w:rsidR="00D57E42" w:rsidRPr="00741814">
        <w:rPr>
          <w:rFonts w:asciiTheme="minorHAnsi" w:hAnsiTheme="minorHAnsi"/>
          <w:sz w:val="22"/>
          <w:lang w:val="en-US"/>
        </w:rPr>
        <w:t xml:space="preserve"> in an addendum</w:t>
      </w:r>
      <w:r w:rsidRPr="00741814">
        <w:rPr>
          <w:rFonts w:asciiTheme="minorHAnsi" w:hAnsiTheme="minorHAnsi"/>
          <w:sz w:val="22"/>
          <w:lang w:val="en-US"/>
        </w:rPr>
        <w:t>.</w:t>
      </w:r>
    </w:p>
    <w:p w14:paraId="42AC72BF" w14:textId="77777777" w:rsidR="00110DC6" w:rsidRPr="00741814" w:rsidRDefault="00110DC6" w:rsidP="00110DC6">
      <w:pPr>
        <w:pStyle w:val="Text1"/>
        <w:tabs>
          <w:tab w:val="left" w:pos="993"/>
        </w:tabs>
        <w:spacing w:before="120" w:after="0"/>
        <w:ind w:left="567" w:hanging="567"/>
        <w:jc w:val="both"/>
        <w:rPr>
          <w:rFonts w:asciiTheme="minorHAnsi" w:hAnsiTheme="minorHAnsi"/>
          <w:sz w:val="22"/>
          <w:lang w:val="en-US"/>
        </w:rPr>
      </w:pPr>
      <w:r w:rsidRPr="00741814">
        <w:rPr>
          <w:rFonts w:asciiTheme="minorHAnsi" w:hAnsiTheme="minorHAnsi"/>
          <w:sz w:val="22"/>
          <w:lang w:val="en-US"/>
        </w:rPr>
        <w:t>7.2</w:t>
      </w:r>
      <w:r w:rsidRPr="00741814">
        <w:rPr>
          <w:rFonts w:asciiTheme="minorHAnsi" w:hAnsiTheme="minorHAnsi"/>
          <w:sz w:val="22"/>
          <w:lang w:val="en-US"/>
        </w:rPr>
        <w:tab/>
        <w:t>The amendment may not have the purpose or the effect of making changes that would call into question the subgrant award decision or be contrary to equal treatment.</w:t>
      </w:r>
    </w:p>
    <w:p w14:paraId="6CBAF14F" w14:textId="77777777" w:rsidR="00110DC6" w:rsidRPr="00741814" w:rsidRDefault="00110DC6" w:rsidP="00110DC6">
      <w:pPr>
        <w:pStyle w:val="Text1"/>
        <w:tabs>
          <w:tab w:val="left" w:pos="993"/>
        </w:tabs>
        <w:spacing w:before="120" w:after="0"/>
        <w:ind w:left="567" w:hanging="567"/>
        <w:jc w:val="both"/>
        <w:rPr>
          <w:rFonts w:asciiTheme="minorHAnsi" w:hAnsiTheme="minorHAnsi"/>
          <w:sz w:val="22"/>
          <w:lang w:val="en-US"/>
        </w:rPr>
      </w:pPr>
      <w:r w:rsidRPr="00741814">
        <w:rPr>
          <w:rFonts w:asciiTheme="minorHAnsi" w:hAnsiTheme="minorHAnsi"/>
          <w:sz w:val="22"/>
          <w:lang w:val="en-US"/>
        </w:rPr>
        <w:t>7.3</w:t>
      </w:r>
      <w:r w:rsidRPr="00741814">
        <w:rPr>
          <w:rFonts w:asciiTheme="minorHAnsi" w:hAnsiTheme="minorHAnsi"/>
          <w:sz w:val="22"/>
          <w:lang w:val="en-US"/>
        </w:rPr>
        <w:tab/>
        <w:t xml:space="preserve">Change of name, </w:t>
      </w:r>
      <w:proofErr w:type="spellStart"/>
      <w:r w:rsidRPr="00741814">
        <w:rPr>
          <w:rFonts w:asciiTheme="minorHAnsi" w:hAnsiTheme="minorHAnsi"/>
          <w:sz w:val="22"/>
          <w:lang w:val="en-US"/>
        </w:rPr>
        <w:t>adress</w:t>
      </w:r>
      <w:proofErr w:type="spellEnd"/>
      <w:r w:rsidRPr="00741814">
        <w:rPr>
          <w:rFonts w:asciiTheme="minorHAnsi" w:hAnsiTheme="minorHAnsi"/>
          <w:sz w:val="22"/>
          <w:lang w:val="en-US"/>
        </w:rPr>
        <w:t>, bank account, legal form or legal representative may be communicated and are not considered as amendments to the contract</w:t>
      </w:r>
      <w:r w:rsidR="00D57E42" w:rsidRPr="00741814">
        <w:rPr>
          <w:rFonts w:asciiTheme="minorHAnsi" w:hAnsiTheme="minorHAnsi"/>
          <w:sz w:val="22"/>
          <w:lang w:val="en-US"/>
        </w:rPr>
        <w:t xml:space="preserve"> and need no addendum</w:t>
      </w:r>
      <w:r w:rsidRPr="00741814">
        <w:rPr>
          <w:rFonts w:asciiTheme="minorHAnsi" w:hAnsiTheme="minorHAnsi"/>
          <w:sz w:val="22"/>
          <w:lang w:val="en-US"/>
        </w:rPr>
        <w:t>.</w:t>
      </w:r>
    </w:p>
    <w:p w14:paraId="5AC8616D" w14:textId="77777777" w:rsidR="00110DC6" w:rsidRPr="00741814" w:rsidRDefault="00110DC6" w:rsidP="00110DC6">
      <w:pPr>
        <w:pStyle w:val="Text1"/>
        <w:tabs>
          <w:tab w:val="left" w:pos="993"/>
        </w:tabs>
        <w:spacing w:before="120" w:after="0"/>
        <w:ind w:left="567" w:hanging="567"/>
        <w:jc w:val="both"/>
        <w:rPr>
          <w:rFonts w:asciiTheme="minorHAnsi" w:hAnsiTheme="minorHAnsi"/>
          <w:sz w:val="22"/>
          <w:lang w:val="en-US"/>
        </w:rPr>
      </w:pPr>
      <w:r w:rsidRPr="00741814">
        <w:rPr>
          <w:rFonts w:asciiTheme="minorHAnsi" w:hAnsiTheme="minorHAnsi"/>
          <w:sz w:val="22"/>
          <w:lang w:val="en-US"/>
        </w:rPr>
        <w:t>7.4</w:t>
      </w:r>
      <w:r w:rsidRPr="00741814">
        <w:rPr>
          <w:rFonts w:asciiTheme="minorHAnsi" w:hAnsiTheme="minorHAnsi"/>
          <w:sz w:val="22"/>
          <w:lang w:val="en-US"/>
        </w:rPr>
        <w:tab/>
        <w:t>The request of the amendments shall be submitted at least 30 days before the date on which the amendment should enter into force, unless there are special circumstance duly substantiated and accepted by the contracting body.</w:t>
      </w:r>
    </w:p>
    <w:p w14:paraId="544E8B02" w14:textId="77777777" w:rsidR="00110DC6" w:rsidRPr="00741814" w:rsidRDefault="00110DC6" w:rsidP="00034540">
      <w:pPr>
        <w:pStyle w:val="Text1"/>
        <w:tabs>
          <w:tab w:val="left" w:pos="993"/>
        </w:tabs>
        <w:spacing w:before="240" w:after="0"/>
        <w:ind w:left="567" w:hanging="567"/>
        <w:jc w:val="both"/>
        <w:rPr>
          <w:rFonts w:asciiTheme="minorHAnsi" w:hAnsiTheme="minorHAnsi"/>
          <w:b/>
          <w:bCs/>
          <w:szCs w:val="22"/>
          <w:lang w:val="en-US"/>
        </w:rPr>
      </w:pPr>
      <w:r w:rsidRPr="00741814">
        <w:rPr>
          <w:rFonts w:asciiTheme="minorHAnsi" w:hAnsiTheme="minorHAnsi"/>
          <w:b/>
          <w:bCs/>
          <w:szCs w:val="22"/>
          <w:lang w:val="en-US"/>
        </w:rPr>
        <w:t xml:space="preserve">Article 8 </w:t>
      </w:r>
      <w:r w:rsidR="00034540" w:rsidRPr="00741814">
        <w:rPr>
          <w:rFonts w:asciiTheme="minorHAnsi" w:hAnsiTheme="minorHAnsi"/>
          <w:b/>
          <w:bCs/>
          <w:szCs w:val="22"/>
          <w:lang w:val="en-US"/>
        </w:rPr>
        <w:t>–</w:t>
      </w:r>
      <w:r w:rsidRPr="00741814">
        <w:rPr>
          <w:rFonts w:asciiTheme="minorHAnsi" w:hAnsiTheme="minorHAnsi"/>
          <w:b/>
          <w:bCs/>
          <w:szCs w:val="22"/>
          <w:lang w:val="en-US"/>
        </w:rPr>
        <w:t xml:space="preserve"> </w:t>
      </w:r>
      <w:r w:rsidR="00034540" w:rsidRPr="00741814">
        <w:rPr>
          <w:rFonts w:asciiTheme="minorHAnsi" w:hAnsiTheme="minorHAnsi"/>
          <w:b/>
          <w:bCs/>
          <w:szCs w:val="22"/>
          <w:lang w:val="en-US"/>
        </w:rPr>
        <w:t>Termination of the contract</w:t>
      </w:r>
    </w:p>
    <w:p w14:paraId="6437A198" w14:textId="77777777" w:rsidR="00034540" w:rsidRPr="00741814" w:rsidRDefault="00B27A43" w:rsidP="00B27A43">
      <w:pPr>
        <w:pStyle w:val="Text1"/>
        <w:tabs>
          <w:tab w:val="left" w:pos="993"/>
        </w:tabs>
        <w:spacing w:before="120" w:after="120"/>
        <w:ind w:left="567" w:hanging="567"/>
        <w:jc w:val="both"/>
        <w:rPr>
          <w:rFonts w:asciiTheme="minorHAnsi" w:hAnsiTheme="minorHAnsi"/>
          <w:sz w:val="22"/>
          <w:lang w:val="en-US"/>
        </w:rPr>
      </w:pPr>
      <w:r w:rsidRPr="00741814">
        <w:rPr>
          <w:rFonts w:asciiTheme="minorHAnsi" w:hAnsiTheme="minorHAnsi"/>
          <w:sz w:val="22"/>
          <w:lang w:val="en-US"/>
        </w:rPr>
        <w:t>8.1</w:t>
      </w:r>
      <w:r w:rsidRPr="00741814">
        <w:rPr>
          <w:rFonts w:asciiTheme="minorHAnsi" w:hAnsiTheme="minorHAnsi"/>
          <w:sz w:val="22"/>
          <w:lang w:val="en-US"/>
        </w:rPr>
        <w:tab/>
      </w:r>
      <w:r w:rsidR="00034540" w:rsidRPr="00741814">
        <w:rPr>
          <w:rFonts w:asciiTheme="minorHAnsi" w:hAnsiTheme="minorHAnsi"/>
          <w:sz w:val="22"/>
          <w:lang w:val="en-US"/>
        </w:rPr>
        <w:t>The contracting body may terminate this contract without any financial indemnity towards its parts when:</w:t>
      </w:r>
    </w:p>
    <w:p w14:paraId="453F2434" w14:textId="77777777" w:rsidR="00034540" w:rsidRPr="00741814" w:rsidRDefault="00034540" w:rsidP="00B27A43">
      <w:pPr>
        <w:pStyle w:val="Text1"/>
        <w:numPr>
          <w:ilvl w:val="0"/>
          <w:numId w:val="21"/>
        </w:numPr>
        <w:tabs>
          <w:tab w:val="left" w:pos="993"/>
        </w:tabs>
        <w:spacing w:before="120" w:after="0"/>
        <w:ind w:left="992" w:hanging="425"/>
        <w:contextualSpacing/>
        <w:jc w:val="both"/>
        <w:rPr>
          <w:rFonts w:asciiTheme="minorHAnsi" w:hAnsiTheme="minorHAnsi"/>
          <w:sz w:val="22"/>
          <w:lang w:val="en-US"/>
        </w:rPr>
      </w:pPr>
      <w:r w:rsidRPr="00741814">
        <w:rPr>
          <w:rFonts w:asciiTheme="minorHAnsi" w:hAnsiTheme="minorHAnsi"/>
          <w:sz w:val="22"/>
          <w:lang w:val="en-US"/>
        </w:rPr>
        <w:t>the subgrant [</w:t>
      </w:r>
      <w:r w:rsidRPr="00741814">
        <w:rPr>
          <w:rFonts w:asciiTheme="minorHAnsi" w:hAnsiTheme="minorHAnsi"/>
          <w:snapToGrid w:val="0"/>
          <w:sz w:val="22"/>
          <w:highlight w:val="lightGray"/>
        </w:rPr>
        <w:t>beneficiary</w:t>
      </w:r>
      <w:r w:rsidRPr="00741814">
        <w:rPr>
          <w:rFonts w:asciiTheme="minorHAnsi" w:hAnsiTheme="minorHAnsi"/>
          <w:sz w:val="22"/>
          <w:lang w:val="en-US"/>
        </w:rPr>
        <w:t xml:space="preserve">] </w:t>
      </w:r>
      <w:proofErr w:type="spellStart"/>
      <w:r w:rsidRPr="00741814">
        <w:rPr>
          <w:rFonts w:asciiTheme="minorHAnsi" w:hAnsiTheme="minorHAnsi"/>
          <w:sz w:val="22"/>
          <w:lang w:val="en-US"/>
        </w:rPr>
        <w:t>i</w:t>
      </w:r>
      <w:proofErr w:type="spellEnd"/>
      <w:r w:rsidRPr="00741814">
        <w:rPr>
          <w:rFonts w:asciiTheme="minorHAnsi" w:hAnsiTheme="minorHAnsi"/>
          <w:sz w:val="22"/>
          <w:szCs w:val="22"/>
          <w:highlight w:val="yellow"/>
        </w:rPr>
        <w:t>f a multi-beneficiary sub-grant</w:t>
      </w:r>
      <w:r w:rsidRPr="00741814">
        <w:rPr>
          <w:rFonts w:asciiTheme="minorHAnsi" w:hAnsiTheme="minorHAnsi"/>
          <w:sz w:val="22"/>
          <w:szCs w:val="22"/>
        </w:rPr>
        <w:t xml:space="preserve"> [</w:t>
      </w:r>
      <w:r w:rsidRPr="00741814">
        <w:rPr>
          <w:rFonts w:asciiTheme="minorHAnsi" w:hAnsiTheme="minorHAnsi"/>
          <w:snapToGrid w:val="0"/>
          <w:sz w:val="22"/>
          <w:highlight w:val="lightGray"/>
        </w:rPr>
        <w:t>coordinator</w:t>
      </w:r>
      <w:r w:rsidRPr="00741814">
        <w:rPr>
          <w:rFonts w:asciiTheme="minorHAnsi" w:hAnsiTheme="minorHAnsi"/>
          <w:sz w:val="22"/>
          <w:szCs w:val="22"/>
        </w:rPr>
        <w:t>] fails, without justification, to fulfil any substantial obligation set by this contract and, after being given notice to comply with those obligations, still fails to do so or to furnish satisfactory explanation within 30 days of receipt of the notice;</w:t>
      </w:r>
    </w:p>
    <w:p w14:paraId="225CAC85" w14:textId="77777777" w:rsidR="00034540" w:rsidRPr="00741814" w:rsidRDefault="00034540" w:rsidP="00B27A43">
      <w:pPr>
        <w:pStyle w:val="Text1"/>
        <w:numPr>
          <w:ilvl w:val="0"/>
          <w:numId w:val="21"/>
        </w:numPr>
        <w:tabs>
          <w:tab w:val="left" w:pos="993"/>
        </w:tabs>
        <w:spacing w:before="120" w:after="0"/>
        <w:ind w:left="992" w:hanging="425"/>
        <w:contextualSpacing/>
        <w:jc w:val="both"/>
        <w:rPr>
          <w:rFonts w:asciiTheme="minorHAnsi" w:hAnsiTheme="minorHAnsi"/>
          <w:sz w:val="22"/>
          <w:lang w:val="en-US"/>
        </w:rPr>
      </w:pPr>
      <w:r w:rsidRPr="00741814">
        <w:rPr>
          <w:rFonts w:asciiTheme="minorHAnsi" w:hAnsiTheme="minorHAnsi"/>
          <w:sz w:val="22"/>
          <w:lang w:val="en-US"/>
        </w:rPr>
        <w:t>the subgrant [</w:t>
      </w:r>
      <w:r w:rsidRPr="00741814">
        <w:rPr>
          <w:rFonts w:asciiTheme="minorHAnsi" w:hAnsiTheme="minorHAnsi"/>
          <w:snapToGrid w:val="0"/>
          <w:sz w:val="22"/>
          <w:highlight w:val="lightGray"/>
        </w:rPr>
        <w:t>beneficiary</w:t>
      </w:r>
      <w:r w:rsidRPr="00741814">
        <w:rPr>
          <w:rFonts w:asciiTheme="minorHAnsi" w:hAnsiTheme="minorHAnsi"/>
          <w:sz w:val="22"/>
          <w:lang w:val="en-US"/>
        </w:rPr>
        <w:t xml:space="preserve">] </w:t>
      </w:r>
      <w:proofErr w:type="spellStart"/>
      <w:r w:rsidRPr="00741814">
        <w:rPr>
          <w:rFonts w:asciiTheme="minorHAnsi" w:hAnsiTheme="minorHAnsi"/>
          <w:sz w:val="22"/>
          <w:lang w:val="en-US"/>
        </w:rPr>
        <w:t>i</w:t>
      </w:r>
      <w:proofErr w:type="spellEnd"/>
      <w:r w:rsidRPr="00741814">
        <w:rPr>
          <w:rFonts w:asciiTheme="minorHAnsi" w:hAnsiTheme="minorHAnsi"/>
          <w:sz w:val="22"/>
          <w:szCs w:val="22"/>
          <w:highlight w:val="yellow"/>
        </w:rPr>
        <w:t>f a multi-beneficiary sub-grant</w:t>
      </w:r>
      <w:r w:rsidRPr="00741814">
        <w:rPr>
          <w:rFonts w:asciiTheme="minorHAnsi" w:hAnsiTheme="minorHAnsi"/>
          <w:sz w:val="22"/>
          <w:szCs w:val="22"/>
        </w:rPr>
        <w:t xml:space="preserve"> [</w:t>
      </w:r>
      <w:r w:rsidRPr="00741814">
        <w:rPr>
          <w:rFonts w:asciiTheme="minorHAnsi" w:hAnsiTheme="minorHAnsi"/>
          <w:snapToGrid w:val="0"/>
          <w:sz w:val="22"/>
          <w:highlight w:val="lightGray"/>
        </w:rPr>
        <w:t>coordinator</w:t>
      </w:r>
      <w:r w:rsidRPr="00741814">
        <w:rPr>
          <w:rFonts w:asciiTheme="minorHAnsi" w:hAnsiTheme="minorHAnsi"/>
          <w:sz w:val="22"/>
          <w:szCs w:val="22"/>
        </w:rPr>
        <w:t>] and, in case of legal entities, persons who have powers of representation, decision-making or control fall under the any of the situations of exclusion, according to article 52.2.vi of the ENI CBC Implementing Rules</w:t>
      </w:r>
      <w:r w:rsidRPr="00741814">
        <w:rPr>
          <w:rStyle w:val="Rimandonotaapidipagina"/>
          <w:rFonts w:asciiTheme="minorHAnsi" w:hAnsiTheme="minorHAnsi"/>
          <w:sz w:val="22"/>
          <w:szCs w:val="22"/>
        </w:rPr>
        <w:footnoteReference w:id="2"/>
      </w:r>
      <w:r w:rsidRPr="00741814">
        <w:rPr>
          <w:rFonts w:asciiTheme="minorHAnsi" w:hAnsiTheme="minorHAnsi"/>
          <w:sz w:val="22"/>
          <w:szCs w:val="22"/>
        </w:rPr>
        <w:t>;</w:t>
      </w:r>
    </w:p>
    <w:p w14:paraId="585324AF" w14:textId="77777777" w:rsidR="00034540" w:rsidRPr="00741814" w:rsidRDefault="00034540" w:rsidP="00B27A43">
      <w:pPr>
        <w:pStyle w:val="Text1"/>
        <w:numPr>
          <w:ilvl w:val="0"/>
          <w:numId w:val="21"/>
        </w:numPr>
        <w:tabs>
          <w:tab w:val="left" w:pos="993"/>
        </w:tabs>
        <w:spacing w:before="120" w:after="0"/>
        <w:ind w:left="992" w:hanging="425"/>
        <w:contextualSpacing/>
        <w:jc w:val="both"/>
        <w:rPr>
          <w:rFonts w:asciiTheme="minorHAnsi" w:hAnsiTheme="minorHAnsi"/>
          <w:sz w:val="22"/>
          <w:lang w:val="en-US"/>
        </w:rPr>
      </w:pPr>
      <w:r w:rsidRPr="00741814">
        <w:rPr>
          <w:rFonts w:asciiTheme="minorHAnsi" w:hAnsiTheme="minorHAnsi"/>
          <w:sz w:val="22"/>
          <w:szCs w:val="22"/>
        </w:rPr>
        <w:lastRenderedPageBreak/>
        <w:t xml:space="preserve">a change in the legal, financial, technical, organisational situation or ownership of the </w:t>
      </w:r>
      <w:r w:rsidRPr="00741814">
        <w:rPr>
          <w:rFonts w:asciiTheme="minorHAnsi" w:hAnsiTheme="minorHAnsi"/>
          <w:sz w:val="22"/>
          <w:lang w:val="en-US"/>
        </w:rPr>
        <w:t>subgrant [</w:t>
      </w:r>
      <w:r w:rsidRPr="00741814">
        <w:rPr>
          <w:rFonts w:asciiTheme="minorHAnsi" w:hAnsiTheme="minorHAnsi"/>
          <w:snapToGrid w:val="0"/>
          <w:sz w:val="22"/>
          <w:highlight w:val="lightGray"/>
        </w:rPr>
        <w:t>beneficiary</w:t>
      </w:r>
      <w:r w:rsidRPr="00741814">
        <w:rPr>
          <w:rFonts w:asciiTheme="minorHAnsi" w:hAnsiTheme="minorHAnsi"/>
          <w:sz w:val="22"/>
          <w:lang w:val="en-US"/>
        </w:rPr>
        <w:t xml:space="preserve">] </w:t>
      </w:r>
      <w:proofErr w:type="spellStart"/>
      <w:r w:rsidRPr="00741814">
        <w:rPr>
          <w:rFonts w:asciiTheme="minorHAnsi" w:hAnsiTheme="minorHAnsi"/>
          <w:sz w:val="22"/>
          <w:lang w:val="en-US"/>
        </w:rPr>
        <w:t>i</w:t>
      </w:r>
      <w:proofErr w:type="spellEnd"/>
      <w:r w:rsidRPr="00741814">
        <w:rPr>
          <w:rFonts w:asciiTheme="minorHAnsi" w:hAnsiTheme="minorHAnsi"/>
          <w:sz w:val="22"/>
          <w:szCs w:val="22"/>
          <w:highlight w:val="yellow"/>
        </w:rPr>
        <w:t>f a multi-beneficiary sub-grant</w:t>
      </w:r>
      <w:r w:rsidRPr="00741814">
        <w:rPr>
          <w:rFonts w:asciiTheme="minorHAnsi" w:hAnsiTheme="minorHAnsi"/>
          <w:sz w:val="22"/>
          <w:szCs w:val="22"/>
        </w:rPr>
        <w:t xml:space="preserve"> [</w:t>
      </w:r>
      <w:r w:rsidRPr="00741814">
        <w:rPr>
          <w:rFonts w:asciiTheme="minorHAnsi" w:hAnsiTheme="minorHAnsi"/>
          <w:snapToGrid w:val="0"/>
          <w:sz w:val="22"/>
          <w:highlight w:val="lightGray"/>
        </w:rPr>
        <w:t>coordinator</w:t>
      </w:r>
      <w:r w:rsidR="00D57E42" w:rsidRPr="00741814">
        <w:rPr>
          <w:rFonts w:asciiTheme="minorHAnsi" w:hAnsiTheme="minorHAnsi"/>
          <w:snapToGrid w:val="0"/>
          <w:sz w:val="22"/>
        </w:rPr>
        <w:t xml:space="preserve"> </w:t>
      </w:r>
      <w:r w:rsidR="00D57E42" w:rsidRPr="00741814">
        <w:rPr>
          <w:rFonts w:asciiTheme="minorHAnsi" w:hAnsiTheme="minorHAnsi"/>
          <w:snapToGrid w:val="0"/>
          <w:sz w:val="22"/>
          <w:highlight w:val="lightGray"/>
        </w:rPr>
        <w:t>or its partners</w:t>
      </w:r>
      <w:r w:rsidRPr="00741814">
        <w:rPr>
          <w:rFonts w:asciiTheme="minorHAnsi" w:hAnsiTheme="minorHAnsi"/>
          <w:sz w:val="22"/>
          <w:szCs w:val="22"/>
        </w:rPr>
        <w:t>] substantially affects the implementation of the action or calls into question the decision awarding the subgrant;</w:t>
      </w:r>
    </w:p>
    <w:p w14:paraId="08B33A86" w14:textId="77777777" w:rsidR="00034540" w:rsidRPr="00741814" w:rsidRDefault="00034540" w:rsidP="00B27A43">
      <w:pPr>
        <w:pStyle w:val="Text1"/>
        <w:numPr>
          <w:ilvl w:val="0"/>
          <w:numId w:val="21"/>
        </w:numPr>
        <w:tabs>
          <w:tab w:val="left" w:pos="993"/>
        </w:tabs>
        <w:spacing w:before="120" w:after="0"/>
        <w:ind w:left="992" w:hanging="425"/>
        <w:contextualSpacing/>
        <w:jc w:val="both"/>
        <w:rPr>
          <w:rFonts w:asciiTheme="minorHAnsi" w:hAnsiTheme="minorHAnsi"/>
          <w:sz w:val="22"/>
          <w:lang w:val="en-US"/>
        </w:rPr>
      </w:pPr>
      <w:r w:rsidRPr="00741814">
        <w:rPr>
          <w:rFonts w:asciiTheme="minorHAnsi" w:hAnsiTheme="minorHAnsi"/>
          <w:sz w:val="22"/>
          <w:lang w:val="en-US"/>
        </w:rPr>
        <w:t>the subgrant [</w:t>
      </w:r>
      <w:r w:rsidRPr="00741814">
        <w:rPr>
          <w:rFonts w:asciiTheme="minorHAnsi" w:hAnsiTheme="minorHAnsi"/>
          <w:snapToGrid w:val="0"/>
          <w:sz w:val="22"/>
          <w:highlight w:val="lightGray"/>
        </w:rPr>
        <w:t>beneficiary</w:t>
      </w:r>
      <w:r w:rsidRPr="00741814">
        <w:rPr>
          <w:rFonts w:asciiTheme="minorHAnsi" w:hAnsiTheme="minorHAnsi"/>
          <w:sz w:val="22"/>
          <w:lang w:val="en-US"/>
        </w:rPr>
        <w:t xml:space="preserve">] </w:t>
      </w:r>
      <w:proofErr w:type="spellStart"/>
      <w:r w:rsidRPr="00741814">
        <w:rPr>
          <w:rFonts w:asciiTheme="minorHAnsi" w:hAnsiTheme="minorHAnsi"/>
          <w:sz w:val="22"/>
          <w:lang w:val="en-US"/>
        </w:rPr>
        <w:t>i</w:t>
      </w:r>
      <w:proofErr w:type="spellEnd"/>
      <w:r w:rsidRPr="00741814">
        <w:rPr>
          <w:rFonts w:asciiTheme="minorHAnsi" w:hAnsiTheme="minorHAnsi"/>
          <w:sz w:val="22"/>
          <w:szCs w:val="22"/>
          <w:highlight w:val="yellow"/>
        </w:rPr>
        <w:t>f a multi-beneficiary sub-grant</w:t>
      </w:r>
      <w:r w:rsidRPr="00741814">
        <w:rPr>
          <w:rFonts w:asciiTheme="minorHAnsi" w:hAnsiTheme="minorHAnsi"/>
          <w:sz w:val="22"/>
          <w:szCs w:val="22"/>
        </w:rPr>
        <w:t xml:space="preserve"> [</w:t>
      </w:r>
      <w:r w:rsidRPr="00741814">
        <w:rPr>
          <w:rFonts w:asciiTheme="minorHAnsi" w:hAnsiTheme="minorHAnsi"/>
          <w:snapToGrid w:val="0"/>
          <w:sz w:val="22"/>
          <w:highlight w:val="lightGray"/>
        </w:rPr>
        <w:t>coordinator</w:t>
      </w:r>
      <w:r w:rsidR="00D57E42" w:rsidRPr="00741814">
        <w:rPr>
          <w:rFonts w:asciiTheme="minorHAnsi" w:hAnsiTheme="minorHAnsi"/>
          <w:snapToGrid w:val="0"/>
          <w:sz w:val="22"/>
        </w:rPr>
        <w:t xml:space="preserve"> </w:t>
      </w:r>
      <w:r w:rsidR="00D57E42" w:rsidRPr="00741814">
        <w:rPr>
          <w:rFonts w:asciiTheme="minorHAnsi" w:hAnsiTheme="minorHAnsi"/>
          <w:snapToGrid w:val="0"/>
          <w:sz w:val="22"/>
          <w:highlight w:val="lightGray"/>
        </w:rPr>
        <w:t>or any of its partners</w:t>
      </w:r>
      <w:r w:rsidRPr="00741814">
        <w:rPr>
          <w:rFonts w:asciiTheme="minorHAnsi" w:hAnsiTheme="minorHAnsi"/>
          <w:sz w:val="22"/>
          <w:szCs w:val="22"/>
        </w:rPr>
        <w:t>] has not fulfilled obligations relating the payment of social security contribution of the payment of taxes, or any other substantial obligation set by the legal provisions of the country in which it is established</w:t>
      </w:r>
      <w:r w:rsidR="00B27A43" w:rsidRPr="00741814">
        <w:rPr>
          <w:rFonts w:asciiTheme="minorHAnsi" w:hAnsiTheme="minorHAnsi"/>
          <w:sz w:val="22"/>
          <w:szCs w:val="22"/>
        </w:rPr>
        <w:t>;</w:t>
      </w:r>
    </w:p>
    <w:p w14:paraId="5ED8DE33" w14:textId="77777777" w:rsidR="00B27A43" w:rsidRPr="00741814" w:rsidRDefault="00B27A43" w:rsidP="00B27A43">
      <w:pPr>
        <w:pStyle w:val="Text1"/>
        <w:numPr>
          <w:ilvl w:val="0"/>
          <w:numId w:val="21"/>
        </w:numPr>
        <w:tabs>
          <w:tab w:val="left" w:pos="993"/>
        </w:tabs>
        <w:spacing w:before="120" w:after="0"/>
        <w:ind w:left="992" w:hanging="425"/>
        <w:contextualSpacing/>
        <w:jc w:val="both"/>
        <w:rPr>
          <w:rFonts w:asciiTheme="minorHAnsi" w:hAnsiTheme="minorHAnsi"/>
          <w:sz w:val="22"/>
          <w:lang w:val="en-US"/>
        </w:rPr>
      </w:pPr>
      <w:r w:rsidRPr="00741814">
        <w:rPr>
          <w:rFonts w:asciiTheme="minorHAnsi" w:hAnsiTheme="minorHAnsi"/>
          <w:sz w:val="22"/>
          <w:szCs w:val="22"/>
        </w:rPr>
        <w:t xml:space="preserve">the contracting body or the Managing Authority have evidence that the </w:t>
      </w:r>
      <w:r w:rsidRPr="00741814">
        <w:rPr>
          <w:rFonts w:asciiTheme="minorHAnsi" w:hAnsiTheme="minorHAnsi"/>
          <w:sz w:val="22"/>
          <w:lang w:val="en-US"/>
        </w:rPr>
        <w:t>subgrant [</w:t>
      </w:r>
      <w:r w:rsidRPr="00741814">
        <w:rPr>
          <w:rFonts w:asciiTheme="minorHAnsi" w:hAnsiTheme="minorHAnsi"/>
          <w:snapToGrid w:val="0"/>
          <w:sz w:val="22"/>
          <w:highlight w:val="lightGray"/>
        </w:rPr>
        <w:t>beneficiary</w:t>
      </w:r>
      <w:r w:rsidRPr="00741814">
        <w:rPr>
          <w:rFonts w:asciiTheme="minorHAnsi" w:hAnsiTheme="minorHAnsi"/>
          <w:sz w:val="22"/>
          <w:lang w:val="en-US"/>
        </w:rPr>
        <w:t xml:space="preserve">] </w:t>
      </w:r>
      <w:proofErr w:type="spellStart"/>
      <w:r w:rsidRPr="00741814">
        <w:rPr>
          <w:rFonts w:asciiTheme="minorHAnsi" w:hAnsiTheme="minorHAnsi"/>
          <w:sz w:val="22"/>
          <w:lang w:val="en-US"/>
        </w:rPr>
        <w:t>i</w:t>
      </w:r>
      <w:proofErr w:type="spellEnd"/>
      <w:r w:rsidRPr="00741814">
        <w:rPr>
          <w:rFonts w:asciiTheme="minorHAnsi" w:hAnsiTheme="minorHAnsi"/>
          <w:sz w:val="22"/>
          <w:szCs w:val="22"/>
          <w:highlight w:val="yellow"/>
        </w:rPr>
        <w:t>f a multi-beneficiary sub-grant</w:t>
      </w:r>
      <w:r w:rsidRPr="00741814">
        <w:rPr>
          <w:rFonts w:asciiTheme="minorHAnsi" w:hAnsiTheme="minorHAnsi"/>
          <w:sz w:val="22"/>
          <w:szCs w:val="22"/>
        </w:rPr>
        <w:t xml:space="preserve"> [</w:t>
      </w:r>
      <w:r w:rsidRPr="00741814">
        <w:rPr>
          <w:rFonts w:asciiTheme="minorHAnsi" w:hAnsiTheme="minorHAnsi"/>
          <w:snapToGrid w:val="0"/>
          <w:sz w:val="22"/>
          <w:highlight w:val="lightGray"/>
        </w:rPr>
        <w:t>coordinator</w:t>
      </w:r>
      <w:r w:rsidR="00D57E42" w:rsidRPr="00741814">
        <w:rPr>
          <w:rFonts w:asciiTheme="minorHAnsi" w:hAnsiTheme="minorHAnsi"/>
          <w:snapToGrid w:val="0"/>
          <w:sz w:val="22"/>
        </w:rPr>
        <w:t xml:space="preserve"> </w:t>
      </w:r>
      <w:r w:rsidR="00D57E42" w:rsidRPr="00741814">
        <w:rPr>
          <w:rFonts w:asciiTheme="minorHAnsi" w:hAnsiTheme="minorHAnsi"/>
          <w:snapToGrid w:val="0"/>
          <w:sz w:val="22"/>
          <w:highlight w:val="lightGray"/>
        </w:rPr>
        <w:t>or any of its partners</w:t>
      </w:r>
      <w:r w:rsidRPr="00741814">
        <w:rPr>
          <w:rFonts w:asciiTheme="minorHAnsi" w:hAnsiTheme="minorHAnsi"/>
          <w:sz w:val="22"/>
          <w:szCs w:val="22"/>
        </w:rPr>
        <w:t>] or any related entity or person, has committed substantial errors, fraud or corruption in the implementation of the action, including conflict of interest.</w:t>
      </w:r>
    </w:p>
    <w:p w14:paraId="40D13B38" w14:textId="77777777" w:rsidR="00B27A43" w:rsidRPr="00741814" w:rsidRDefault="00B27A43" w:rsidP="00B27A43">
      <w:pPr>
        <w:pStyle w:val="Text1"/>
        <w:tabs>
          <w:tab w:val="left" w:pos="993"/>
        </w:tabs>
        <w:spacing w:before="120" w:after="0"/>
        <w:ind w:left="567" w:hanging="567"/>
        <w:jc w:val="both"/>
        <w:rPr>
          <w:rFonts w:asciiTheme="minorHAnsi" w:hAnsiTheme="minorHAnsi"/>
          <w:sz w:val="22"/>
          <w:szCs w:val="22"/>
          <w:lang w:val="en-US"/>
        </w:rPr>
      </w:pPr>
      <w:r w:rsidRPr="00741814">
        <w:rPr>
          <w:rFonts w:asciiTheme="minorHAnsi" w:hAnsiTheme="minorHAnsi"/>
          <w:sz w:val="22"/>
          <w:szCs w:val="22"/>
          <w:lang w:val="en-US"/>
        </w:rPr>
        <w:t>8.2</w:t>
      </w:r>
      <w:r w:rsidRPr="00741814">
        <w:rPr>
          <w:rFonts w:asciiTheme="minorHAnsi" w:hAnsiTheme="minorHAnsi"/>
          <w:sz w:val="22"/>
          <w:szCs w:val="22"/>
          <w:lang w:val="en-US"/>
        </w:rPr>
        <w:tab/>
      </w:r>
      <w:proofErr w:type="spellStart"/>
      <w:r w:rsidRPr="00741814">
        <w:rPr>
          <w:rFonts w:asciiTheme="minorHAnsi" w:hAnsiTheme="minorHAnsi"/>
          <w:sz w:val="22"/>
          <w:lang w:val="en-US"/>
        </w:rPr>
        <w:t>i</w:t>
      </w:r>
      <w:proofErr w:type="spellEnd"/>
      <w:r w:rsidRPr="00741814">
        <w:rPr>
          <w:rFonts w:asciiTheme="minorHAnsi" w:hAnsiTheme="minorHAnsi"/>
          <w:sz w:val="22"/>
          <w:szCs w:val="22"/>
          <w:highlight w:val="yellow"/>
        </w:rPr>
        <w:t>f a multi-beneficiary sub-grant</w:t>
      </w:r>
      <w:r w:rsidRPr="00741814">
        <w:rPr>
          <w:rFonts w:asciiTheme="minorHAnsi" w:hAnsiTheme="minorHAnsi"/>
          <w:sz w:val="22"/>
          <w:szCs w:val="22"/>
        </w:rPr>
        <w:t xml:space="preserve"> </w:t>
      </w:r>
      <w:r w:rsidR="00D57E42" w:rsidRPr="00741814">
        <w:rPr>
          <w:rFonts w:asciiTheme="minorHAnsi" w:hAnsiTheme="minorHAnsi"/>
          <w:sz w:val="22"/>
          <w:szCs w:val="22"/>
        </w:rPr>
        <w:t>[</w:t>
      </w:r>
      <w:r w:rsidRPr="00741814">
        <w:rPr>
          <w:rFonts w:asciiTheme="minorHAnsi" w:hAnsiTheme="minorHAnsi"/>
          <w:snapToGrid w:val="0"/>
          <w:sz w:val="22"/>
          <w:highlight w:val="lightGray"/>
        </w:rPr>
        <w:t>In duly justified cases, the participation of a partner may also be terminated by the coordinator, acting on behalf of the partnership. To this purpose, the coordinator shall communicate to the contracting body the reasons for the termination and the date on which it shall take effect, as well as the reallocation of tasks or its possible replacement. If the contracting body agrees, the contract shall be amended accordingly</w:t>
      </w:r>
      <w:r w:rsidR="00D57E42" w:rsidRPr="00741814">
        <w:rPr>
          <w:rFonts w:asciiTheme="minorHAnsi" w:hAnsiTheme="minorHAnsi"/>
          <w:sz w:val="22"/>
          <w:szCs w:val="22"/>
          <w:lang w:val="en-US"/>
        </w:rPr>
        <w:t>]</w:t>
      </w:r>
      <w:r w:rsidRPr="00741814">
        <w:rPr>
          <w:rFonts w:asciiTheme="minorHAnsi" w:hAnsiTheme="minorHAnsi"/>
          <w:sz w:val="22"/>
          <w:szCs w:val="22"/>
          <w:lang w:val="en-US"/>
        </w:rPr>
        <w:t>.</w:t>
      </w:r>
    </w:p>
    <w:p w14:paraId="35D9B460" w14:textId="77777777" w:rsidR="00B27A43" w:rsidRPr="00741814" w:rsidRDefault="00B27A43" w:rsidP="00B27A43">
      <w:pPr>
        <w:pStyle w:val="Text1"/>
        <w:tabs>
          <w:tab w:val="left" w:pos="993"/>
        </w:tabs>
        <w:spacing w:before="120" w:after="0"/>
        <w:ind w:left="567" w:hanging="567"/>
        <w:jc w:val="both"/>
        <w:rPr>
          <w:rFonts w:asciiTheme="minorHAnsi" w:hAnsiTheme="minorHAnsi"/>
          <w:sz w:val="22"/>
          <w:szCs w:val="22"/>
          <w:lang w:val="en-US"/>
        </w:rPr>
      </w:pPr>
      <w:r w:rsidRPr="00741814">
        <w:rPr>
          <w:rFonts w:asciiTheme="minorHAnsi" w:hAnsiTheme="minorHAnsi"/>
          <w:sz w:val="22"/>
          <w:szCs w:val="22"/>
          <w:lang w:val="en-US"/>
        </w:rPr>
        <w:t>8.3</w:t>
      </w:r>
      <w:r w:rsidRPr="00741814">
        <w:rPr>
          <w:rFonts w:asciiTheme="minorHAnsi" w:hAnsiTheme="minorHAnsi"/>
          <w:sz w:val="22"/>
          <w:szCs w:val="22"/>
          <w:lang w:val="en-US"/>
        </w:rPr>
        <w:tab/>
        <w:t>The payment obligations by the contracting body shall end &lt;</w:t>
      </w:r>
      <w:r w:rsidRPr="00741814">
        <w:rPr>
          <w:rFonts w:asciiTheme="minorHAnsi" w:hAnsiTheme="minorHAnsi"/>
          <w:sz w:val="22"/>
          <w:szCs w:val="22"/>
          <w:highlight w:val="yellow"/>
          <w:lang w:val="en-US"/>
        </w:rPr>
        <w:t>6</w:t>
      </w:r>
      <w:r w:rsidRPr="00741814">
        <w:rPr>
          <w:rFonts w:asciiTheme="minorHAnsi" w:hAnsiTheme="minorHAnsi"/>
          <w:sz w:val="22"/>
          <w:szCs w:val="22"/>
          <w:lang w:val="en-US"/>
        </w:rPr>
        <w:t>&gt; months after the implementation period.</w:t>
      </w:r>
    </w:p>
    <w:p w14:paraId="7BE9A954" w14:textId="77777777" w:rsidR="00B27A43" w:rsidRPr="00741814" w:rsidRDefault="00F15D53" w:rsidP="00F15D53">
      <w:pPr>
        <w:pStyle w:val="Text1"/>
        <w:tabs>
          <w:tab w:val="left" w:pos="993"/>
        </w:tabs>
        <w:spacing w:before="240" w:after="0"/>
        <w:ind w:left="567" w:hanging="567"/>
        <w:jc w:val="both"/>
        <w:rPr>
          <w:rFonts w:asciiTheme="minorHAnsi" w:hAnsiTheme="minorHAnsi"/>
          <w:b/>
          <w:bCs/>
          <w:szCs w:val="22"/>
          <w:lang w:val="fr-FR"/>
        </w:rPr>
      </w:pPr>
      <w:r w:rsidRPr="00741814">
        <w:rPr>
          <w:rFonts w:asciiTheme="minorHAnsi" w:hAnsiTheme="minorHAnsi"/>
          <w:b/>
          <w:bCs/>
          <w:szCs w:val="22"/>
          <w:lang w:val="fr-FR"/>
        </w:rPr>
        <w:t xml:space="preserve">Article 9 – Eligible </w:t>
      </w:r>
      <w:proofErr w:type="spellStart"/>
      <w:r w:rsidRPr="00741814">
        <w:rPr>
          <w:rFonts w:asciiTheme="minorHAnsi" w:hAnsiTheme="minorHAnsi"/>
          <w:b/>
          <w:bCs/>
          <w:szCs w:val="22"/>
          <w:lang w:val="fr-FR"/>
        </w:rPr>
        <w:t>costs</w:t>
      </w:r>
      <w:proofErr w:type="spellEnd"/>
    </w:p>
    <w:p w14:paraId="21156910" w14:textId="77777777" w:rsidR="00F15D53" w:rsidRPr="00741814" w:rsidRDefault="000564F1" w:rsidP="00B27A43">
      <w:pPr>
        <w:pStyle w:val="Text1"/>
        <w:tabs>
          <w:tab w:val="left" w:pos="993"/>
        </w:tabs>
        <w:spacing w:before="120" w:after="0"/>
        <w:ind w:left="567" w:hanging="567"/>
        <w:jc w:val="both"/>
        <w:rPr>
          <w:rFonts w:asciiTheme="minorHAnsi" w:hAnsiTheme="minorHAnsi"/>
          <w:sz w:val="22"/>
          <w:szCs w:val="22"/>
        </w:rPr>
      </w:pPr>
      <w:r w:rsidRPr="00741814">
        <w:rPr>
          <w:rFonts w:asciiTheme="minorHAnsi" w:hAnsiTheme="minorHAnsi"/>
          <w:sz w:val="22"/>
        </w:rPr>
        <w:t>9</w:t>
      </w:r>
      <w:r w:rsidR="00F15D53" w:rsidRPr="00741814">
        <w:rPr>
          <w:rFonts w:asciiTheme="minorHAnsi" w:hAnsiTheme="minorHAnsi"/>
          <w:sz w:val="22"/>
        </w:rPr>
        <w:t>.1</w:t>
      </w:r>
      <w:r w:rsidR="00F15D53" w:rsidRPr="00741814">
        <w:rPr>
          <w:rFonts w:asciiTheme="minorHAnsi" w:hAnsiTheme="minorHAnsi"/>
          <w:sz w:val="22"/>
        </w:rPr>
        <w:tab/>
        <w:t xml:space="preserve">Eligible costs are actual costs incurred and paid by the </w:t>
      </w:r>
      <w:r w:rsidR="00F15D53" w:rsidRPr="00741814">
        <w:rPr>
          <w:rFonts w:asciiTheme="minorHAnsi" w:hAnsiTheme="minorHAnsi"/>
          <w:sz w:val="22"/>
          <w:lang w:val="en-US"/>
        </w:rPr>
        <w:t>subgrant [</w:t>
      </w:r>
      <w:r w:rsidR="00F15D53" w:rsidRPr="00741814">
        <w:rPr>
          <w:rFonts w:asciiTheme="minorHAnsi" w:hAnsiTheme="minorHAnsi"/>
          <w:snapToGrid w:val="0"/>
          <w:sz w:val="22"/>
          <w:highlight w:val="lightGray"/>
        </w:rPr>
        <w:t>beneficiary</w:t>
      </w:r>
      <w:r w:rsidR="00F15D53" w:rsidRPr="00741814">
        <w:rPr>
          <w:rFonts w:asciiTheme="minorHAnsi" w:hAnsiTheme="minorHAnsi"/>
          <w:sz w:val="22"/>
          <w:lang w:val="en-US"/>
        </w:rPr>
        <w:t xml:space="preserve">] </w:t>
      </w:r>
      <w:proofErr w:type="spellStart"/>
      <w:r w:rsidR="00F15D53" w:rsidRPr="00741814">
        <w:rPr>
          <w:rFonts w:asciiTheme="minorHAnsi" w:hAnsiTheme="minorHAnsi"/>
          <w:sz w:val="22"/>
          <w:lang w:val="en-US"/>
        </w:rPr>
        <w:t>i</w:t>
      </w:r>
      <w:proofErr w:type="spellEnd"/>
      <w:r w:rsidR="00F15D53" w:rsidRPr="00741814">
        <w:rPr>
          <w:rFonts w:asciiTheme="minorHAnsi" w:hAnsiTheme="minorHAnsi"/>
          <w:sz w:val="22"/>
          <w:szCs w:val="22"/>
          <w:highlight w:val="yellow"/>
        </w:rPr>
        <w:t>f a multi-beneficiary sub-grant</w:t>
      </w:r>
      <w:r w:rsidR="00F15D53" w:rsidRPr="00741814">
        <w:rPr>
          <w:rFonts w:asciiTheme="minorHAnsi" w:hAnsiTheme="minorHAnsi"/>
          <w:sz w:val="22"/>
          <w:szCs w:val="22"/>
        </w:rPr>
        <w:t xml:space="preserve"> [</w:t>
      </w:r>
      <w:r w:rsidR="00F15D53" w:rsidRPr="00741814">
        <w:rPr>
          <w:rFonts w:asciiTheme="minorHAnsi" w:hAnsiTheme="minorHAnsi"/>
          <w:snapToGrid w:val="0"/>
          <w:sz w:val="22"/>
          <w:highlight w:val="lightGray"/>
        </w:rPr>
        <w:t>coordinator</w:t>
      </w:r>
      <w:r w:rsidR="00F15D53" w:rsidRPr="00741814">
        <w:rPr>
          <w:rFonts w:asciiTheme="minorHAnsi" w:hAnsiTheme="minorHAnsi"/>
          <w:snapToGrid w:val="0"/>
          <w:sz w:val="22"/>
        </w:rPr>
        <w:t xml:space="preserve"> </w:t>
      </w:r>
      <w:r w:rsidR="00F15D53" w:rsidRPr="00741814">
        <w:rPr>
          <w:rFonts w:asciiTheme="minorHAnsi" w:hAnsiTheme="minorHAnsi"/>
          <w:snapToGrid w:val="0"/>
          <w:sz w:val="22"/>
          <w:highlight w:val="lightGray"/>
        </w:rPr>
        <w:t>and its partners</w:t>
      </w:r>
      <w:r w:rsidR="00F15D53" w:rsidRPr="00741814">
        <w:rPr>
          <w:rFonts w:asciiTheme="minorHAnsi" w:hAnsiTheme="minorHAnsi"/>
          <w:sz w:val="22"/>
          <w:szCs w:val="22"/>
        </w:rPr>
        <w:t>], which are compliant with the programme rules and meet the following criteria:</w:t>
      </w:r>
    </w:p>
    <w:p w14:paraId="4D6C3E5D" w14:textId="77777777" w:rsidR="00F15D53" w:rsidRPr="00741814" w:rsidRDefault="00F15D53" w:rsidP="00F15D53">
      <w:pPr>
        <w:pStyle w:val="Text1"/>
        <w:tabs>
          <w:tab w:val="left" w:pos="993"/>
        </w:tabs>
        <w:spacing w:before="120" w:after="0"/>
        <w:ind w:left="993" w:hanging="426"/>
        <w:contextualSpacing/>
        <w:jc w:val="both"/>
        <w:rPr>
          <w:rFonts w:asciiTheme="minorHAnsi" w:hAnsiTheme="minorHAnsi"/>
          <w:sz w:val="22"/>
          <w:szCs w:val="22"/>
          <w:lang w:val="en-US"/>
        </w:rPr>
      </w:pPr>
      <w:r w:rsidRPr="00741814">
        <w:rPr>
          <w:rFonts w:asciiTheme="minorHAnsi" w:hAnsiTheme="minorHAnsi"/>
          <w:sz w:val="22"/>
          <w:szCs w:val="22"/>
          <w:lang w:val="en-US"/>
        </w:rPr>
        <w:t xml:space="preserve">a. </w:t>
      </w:r>
      <w:r w:rsidRPr="00741814">
        <w:rPr>
          <w:rFonts w:asciiTheme="minorHAnsi" w:hAnsiTheme="minorHAnsi"/>
          <w:sz w:val="22"/>
          <w:szCs w:val="22"/>
          <w:lang w:val="en-US"/>
        </w:rPr>
        <w:tab/>
        <w:t>they are incurred during the implementation of the action and paid before the submission of the final report;</w:t>
      </w:r>
    </w:p>
    <w:p w14:paraId="4CA14E6D" w14:textId="77777777" w:rsidR="00F15D53" w:rsidRPr="00741814" w:rsidRDefault="00F15D53" w:rsidP="00F15D53">
      <w:pPr>
        <w:pStyle w:val="Text1"/>
        <w:tabs>
          <w:tab w:val="left" w:pos="993"/>
        </w:tabs>
        <w:spacing w:before="120" w:after="0"/>
        <w:ind w:left="993" w:hanging="426"/>
        <w:contextualSpacing/>
        <w:jc w:val="both"/>
        <w:rPr>
          <w:rFonts w:asciiTheme="minorHAnsi" w:hAnsiTheme="minorHAnsi"/>
          <w:sz w:val="22"/>
          <w:szCs w:val="22"/>
          <w:lang w:val="en-US"/>
        </w:rPr>
      </w:pPr>
      <w:r w:rsidRPr="00741814">
        <w:rPr>
          <w:rFonts w:asciiTheme="minorHAnsi" w:hAnsiTheme="minorHAnsi"/>
          <w:sz w:val="22"/>
          <w:szCs w:val="22"/>
          <w:lang w:val="en-US"/>
        </w:rPr>
        <w:t xml:space="preserve">b. </w:t>
      </w:r>
      <w:r w:rsidRPr="00741814">
        <w:rPr>
          <w:rFonts w:asciiTheme="minorHAnsi" w:hAnsiTheme="minorHAnsi"/>
          <w:sz w:val="22"/>
          <w:szCs w:val="22"/>
          <w:lang w:val="en-US"/>
        </w:rPr>
        <w:tab/>
        <w:t>they are indicated in the budget for the action;</w:t>
      </w:r>
    </w:p>
    <w:p w14:paraId="634A80DD" w14:textId="77777777" w:rsidR="00F15D53" w:rsidRPr="00741814" w:rsidRDefault="00F15D53" w:rsidP="00F15D53">
      <w:pPr>
        <w:pStyle w:val="Text1"/>
        <w:tabs>
          <w:tab w:val="left" w:pos="993"/>
        </w:tabs>
        <w:spacing w:before="120" w:after="0"/>
        <w:ind w:left="993" w:hanging="426"/>
        <w:contextualSpacing/>
        <w:jc w:val="both"/>
        <w:rPr>
          <w:rFonts w:asciiTheme="minorHAnsi" w:hAnsiTheme="minorHAnsi"/>
          <w:sz w:val="22"/>
          <w:szCs w:val="22"/>
          <w:lang w:val="en-US"/>
        </w:rPr>
      </w:pPr>
      <w:r w:rsidRPr="00741814">
        <w:rPr>
          <w:rFonts w:asciiTheme="minorHAnsi" w:hAnsiTheme="minorHAnsi"/>
          <w:sz w:val="22"/>
          <w:szCs w:val="22"/>
          <w:lang w:val="en-US"/>
        </w:rPr>
        <w:t>c.</w:t>
      </w:r>
      <w:r w:rsidRPr="00741814">
        <w:rPr>
          <w:rFonts w:asciiTheme="minorHAnsi" w:hAnsiTheme="minorHAnsi"/>
          <w:sz w:val="22"/>
          <w:szCs w:val="22"/>
          <w:lang w:val="en-US"/>
        </w:rPr>
        <w:tab/>
        <w:t>they are necessary for the implementation of the action;</w:t>
      </w:r>
    </w:p>
    <w:p w14:paraId="3C3E9340" w14:textId="77777777" w:rsidR="00F15D53" w:rsidRPr="00741814" w:rsidRDefault="00F15D53" w:rsidP="00F15D53">
      <w:pPr>
        <w:pStyle w:val="Text1"/>
        <w:tabs>
          <w:tab w:val="left" w:pos="993"/>
        </w:tabs>
        <w:spacing w:before="120" w:after="0"/>
        <w:ind w:left="993" w:hanging="426"/>
        <w:contextualSpacing/>
        <w:jc w:val="both"/>
        <w:rPr>
          <w:rFonts w:asciiTheme="minorHAnsi" w:hAnsiTheme="minorHAnsi"/>
          <w:sz w:val="22"/>
          <w:szCs w:val="22"/>
        </w:rPr>
      </w:pPr>
      <w:r w:rsidRPr="00741814">
        <w:rPr>
          <w:rFonts w:asciiTheme="minorHAnsi" w:hAnsiTheme="minorHAnsi"/>
          <w:sz w:val="22"/>
          <w:szCs w:val="22"/>
          <w:lang w:val="en-US"/>
        </w:rPr>
        <w:t>d.</w:t>
      </w:r>
      <w:r w:rsidRPr="00741814">
        <w:rPr>
          <w:rFonts w:asciiTheme="minorHAnsi" w:hAnsiTheme="minorHAnsi"/>
          <w:sz w:val="22"/>
          <w:szCs w:val="22"/>
          <w:lang w:val="en-US"/>
        </w:rPr>
        <w:tab/>
        <w:t xml:space="preserve">they are identifiable and verifiable, in particular being recorded in the accounting record of the </w:t>
      </w:r>
      <w:r w:rsidRPr="00741814">
        <w:rPr>
          <w:rFonts w:asciiTheme="minorHAnsi" w:hAnsiTheme="minorHAnsi"/>
          <w:sz w:val="22"/>
          <w:lang w:val="en-US"/>
        </w:rPr>
        <w:t>subgrant [</w:t>
      </w:r>
      <w:r w:rsidRPr="00741814">
        <w:rPr>
          <w:rFonts w:asciiTheme="minorHAnsi" w:hAnsiTheme="minorHAnsi"/>
          <w:snapToGrid w:val="0"/>
          <w:sz w:val="22"/>
          <w:highlight w:val="lightGray"/>
        </w:rPr>
        <w:t>beneficiary</w:t>
      </w:r>
      <w:r w:rsidRPr="00741814">
        <w:rPr>
          <w:rFonts w:asciiTheme="minorHAnsi" w:hAnsiTheme="minorHAnsi"/>
          <w:sz w:val="22"/>
          <w:lang w:val="en-US"/>
        </w:rPr>
        <w:t xml:space="preserve">] </w:t>
      </w:r>
      <w:proofErr w:type="spellStart"/>
      <w:r w:rsidRPr="00741814">
        <w:rPr>
          <w:rFonts w:asciiTheme="minorHAnsi" w:hAnsiTheme="minorHAnsi"/>
          <w:sz w:val="22"/>
          <w:lang w:val="en-US"/>
        </w:rPr>
        <w:t>i</w:t>
      </w:r>
      <w:proofErr w:type="spellEnd"/>
      <w:r w:rsidRPr="00741814">
        <w:rPr>
          <w:rFonts w:asciiTheme="minorHAnsi" w:hAnsiTheme="minorHAnsi"/>
          <w:sz w:val="22"/>
          <w:szCs w:val="22"/>
          <w:highlight w:val="yellow"/>
        </w:rPr>
        <w:t>f a multi-beneficiary sub-grant</w:t>
      </w:r>
      <w:r w:rsidRPr="00741814">
        <w:rPr>
          <w:rFonts w:asciiTheme="minorHAnsi" w:hAnsiTheme="minorHAnsi"/>
          <w:sz w:val="22"/>
          <w:szCs w:val="22"/>
        </w:rPr>
        <w:t xml:space="preserve"> [</w:t>
      </w:r>
      <w:r w:rsidRPr="00741814">
        <w:rPr>
          <w:rFonts w:asciiTheme="minorHAnsi" w:hAnsiTheme="minorHAnsi"/>
          <w:snapToGrid w:val="0"/>
          <w:sz w:val="22"/>
          <w:highlight w:val="lightGray"/>
        </w:rPr>
        <w:t>coordinator</w:t>
      </w:r>
      <w:r w:rsidRPr="00741814">
        <w:rPr>
          <w:rFonts w:asciiTheme="minorHAnsi" w:hAnsiTheme="minorHAnsi"/>
          <w:snapToGrid w:val="0"/>
          <w:sz w:val="22"/>
        </w:rPr>
        <w:t xml:space="preserve"> </w:t>
      </w:r>
      <w:r w:rsidRPr="00741814">
        <w:rPr>
          <w:rFonts w:asciiTheme="minorHAnsi" w:hAnsiTheme="minorHAnsi"/>
          <w:snapToGrid w:val="0"/>
          <w:sz w:val="22"/>
          <w:highlight w:val="lightGray"/>
        </w:rPr>
        <w:t>and its partners</w:t>
      </w:r>
      <w:r w:rsidRPr="00741814">
        <w:rPr>
          <w:rFonts w:asciiTheme="minorHAnsi" w:hAnsiTheme="minorHAnsi"/>
          <w:sz w:val="22"/>
          <w:szCs w:val="22"/>
        </w:rPr>
        <w:t>];</w:t>
      </w:r>
    </w:p>
    <w:p w14:paraId="47A3C67B" w14:textId="77777777" w:rsidR="00F15D53" w:rsidRPr="00741814" w:rsidRDefault="00F15D53" w:rsidP="00F15D53">
      <w:pPr>
        <w:pStyle w:val="Text1"/>
        <w:tabs>
          <w:tab w:val="left" w:pos="993"/>
        </w:tabs>
        <w:spacing w:before="120" w:after="0"/>
        <w:ind w:left="993" w:hanging="426"/>
        <w:contextualSpacing/>
        <w:jc w:val="both"/>
        <w:rPr>
          <w:rFonts w:asciiTheme="minorHAnsi" w:hAnsiTheme="minorHAnsi"/>
          <w:sz w:val="22"/>
          <w:szCs w:val="22"/>
        </w:rPr>
      </w:pPr>
      <w:r w:rsidRPr="00741814">
        <w:rPr>
          <w:rFonts w:asciiTheme="minorHAnsi" w:hAnsiTheme="minorHAnsi"/>
          <w:sz w:val="22"/>
          <w:szCs w:val="22"/>
        </w:rPr>
        <w:t>e.</w:t>
      </w:r>
      <w:r w:rsidRPr="00741814">
        <w:rPr>
          <w:rFonts w:asciiTheme="minorHAnsi" w:hAnsiTheme="minorHAnsi"/>
          <w:sz w:val="22"/>
          <w:szCs w:val="22"/>
        </w:rPr>
        <w:tab/>
        <w:t>they comply with the requirements of applicable tax and social legislation;</w:t>
      </w:r>
    </w:p>
    <w:p w14:paraId="71023A6B" w14:textId="77777777" w:rsidR="00F15D53" w:rsidRPr="00741814" w:rsidRDefault="00F15D53" w:rsidP="00F15D53">
      <w:pPr>
        <w:pStyle w:val="Text1"/>
        <w:tabs>
          <w:tab w:val="left" w:pos="993"/>
        </w:tabs>
        <w:spacing w:before="120" w:after="0"/>
        <w:ind w:left="993" w:hanging="426"/>
        <w:contextualSpacing/>
        <w:jc w:val="both"/>
        <w:rPr>
          <w:rFonts w:asciiTheme="minorHAnsi" w:hAnsiTheme="minorHAnsi"/>
          <w:sz w:val="22"/>
          <w:szCs w:val="22"/>
        </w:rPr>
      </w:pPr>
      <w:r w:rsidRPr="00741814">
        <w:rPr>
          <w:rFonts w:asciiTheme="minorHAnsi" w:hAnsiTheme="minorHAnsi"/>
          <w:sz w:val="22"/>
          <w:szCs w:val="22"/>
        </w:rPr>
        <w:t>f.</w:t>
      </w:r>
      <w:r w:rsidRPr="00741814">
        <w:rPr>
          <w:rFonts w:asciiTheme="minorHAnsi" w:hAnsiTheme="minorHAnsi"/>
          <w:sz w:val="22"/>
          <w:szCs w:val="22"/>
        </w:rPr>
        <w:tab/>
        <w:t>they are reasonable, justified and comply with the requirement of sound financial management, in particular regarding economy and efficiency;</w:t>
      </w:r>
    </w:p>
    <w:p w14:paraId="7D87FDA0" w14:textId="77777777" w:rsidR="00F15D53" w:rsidRPr="00741814" w:rsidRDefault="00F15D53" w:rsidP="00F15D53">
      <w:pPr>
        <w:pStyle w:val="Text1"/>
        <w:tabs>
          <w:tab w:val="left" w:pos="993"/>
        </w:tabs>
        <w:spacing w:before="120" w:after="120"/>
        <w:ind w:left="992" w:hanging="425"/>
        <w:contextualSpacing/>
        <w:jc w:val="both"/>
        <w:rPr>
          <w:rFonts w:asciiTheme="minorHAnsi" w:hAnsiTheme="minorHAnsi"/>
          <w:sz w:val="22"/>
          <w:szCs w:val="22"/>
        </w:rPr>
      </w:pPr>
      <w:r w:rsidRPr="00741814">
        <w:rPr>
          <w:rFonts w:asciiTheme="minorHAnsi" w:hAnsiTheme="minorHAnsi"/>
          <w:sz w:val="22"/>
          <w:szCs w:val="22"/>
        </w:rPr>
        <w:t>g.</w:t>
      </w:r>
      <w:r w:rsidRPr="00741814">
        <w:rPr>
          <w:rFonts w:asciiTheme="minorHAnsi" w:hAnsiTheme="minorHAnsi"/>
          <w:sz w:val="22"/>
          <w:szCs w:val="22"/>
        </w:rPr>
        <w:tab/>
        <w:t>they are supported by adequate proving documents;</w:t>
      </w:r>
    </w:p>
    <w:p w14:paraId="6519CC8C" w14:textId="77777777" w:rsidR="000564F1" w:rsidRPr="00741814" w:rsidRDefault="000564F1" w:rsidP="000564F1">
      <w:pPr>
        <w:pStyle w:val="Text1"/>
        <w:tabs>
          <w:tab w:val="left" w:pos="993"/>
        </w:tabs>
        <w:spacing w:before="120" w:after="0"/>
        <w:ind w:left="567" w:hanging="567"/>
        <w:jc w:val="both"/>
        <w:rPr>
          <w:rFonts w:asciiTheme="minorHAnsi" w:hAnsiTheme="minorHAnsi"/>
          <w:sz w:val="22"/>
          <w:szCs w:val="22"/>
        </w:rPr>
      </w:pPr>
      <w:r w:rsidRPr="00741814">
        <w:rPr>
          <w:rFonts w:asciiTheme="minorHAnsi" w:hAnsiTheme="minorHAnsi"/>
          <w:sz w:val="22"/>
          <w:szCs w:val="22"/>
        </w:rPr>
        <w:t>9</w:t>
      </w:r>
      <w:r w:rsidR="00F15D53" w:rsidRPr="00741814">
        <w:rPr>
          <w:rFonts w:asciiTheme="minorHAnsi" w:hAnsiTheme="minorHAnsi"/>
          <w:sz w:val="22"/>
          <w:szCs w:val="22"/>
        </w:rPr>
        <w:t>.2</w:t>
      </w:r>
      <w:r w:rsidR="00F15D53" w:rsidRPr="00741814">
        <w:rPr>
          <w:rFonts w:asciiTheme="minorHAnsi" w:hAnsiTheme="minorHAnsi"/>
          <w:sz w:val="22"/>
          <w:szCs w:val="22"/>
        </w:rPr>
        <w:tab/>
      </w:r>
      <w:r w:rsidRPr="00741814">
        <w:rPr>
          <w:rFonts w:asciiTheme="minorHAnsi" w:hAnsiTheme="minorHAnsi"/>
          <w:sz w:val="22"/>
          <w:szCs w:val="22"/>
        </w:rPr>
        <w:t>Only the costs related to the cost categories identified in the budget are eligible.</w:t>
      </w:r>
      <w:r w:rsidR="00C87188" w:rsidRPr="00741814">
        <w:rPr>
          <w:rFonts w:asciiTheme="minorHAnsi" w:hAnsiTheme="minorHAnsi"/>
          <w:sz w:val="22"/>
          <w:szCs w:val="22"/>
        </w:rPr>
        <w:t xml:space="preserve"> Duties, taxes and charges, including VAT are not eligible in CBC partner countries. VAT is eligible in EU Member States when it is non-recoverable.</w:t>
      </w:r>
    </w:p>
    <w:p w14:paraId="29C90694" w14:textId="77777777" w:rsidR="00F15D53" w:rsidRPr="00741814" w:rsidRDefault="000564F1" w:rsidP="000564F1">
      <w:pPr>
        <w:pStyle w:val="Text1"/>
        <w:tabs>
          <w:tab w:val="left" w:pos="993"/>
        </w:tabs>
        <w:spacing w:before="120" w:after="0"/>
        <w:ind w:left="567" w:hanging="567"/>
        <w:jc w:val="both"/>
        <w:rPr>
          <w:rFonts w:asciiTheme="minorHAnsi" w:hAnsiTheme="minorHAnsi"/>
          <w:sz w:val="22"/>
          <w:szCs w:val="22"/>
        </w:rPr>
      </w:pPr>
      <w:r w:rsidRPr="00741814">
        <w:rPr>
          <w:rFonts w:asciiTheme="minorHAnsi" w:hAnsiTheme="minorHAnsi"/>
          <w:sz w:val="22"/>
          <w:szCs w:val="22"/>
        </w:rPr>
        <w:t>9.3</w:t>
      </w:r>
      <w:r w:rsidRPr="00741814">
        <w:rPr>
          <w:rFonts w:asciiTheme="minorHAnsi" w:hAnsiTheme="minorHAnsi"/>
          <w:sz w:val="22"/>
          <w:szCs w:val="22"/>
        </w:rPr>
        <w:tab/>
        <w:t xml:space="preserve">If the implementation of the action requires procurement of services, goods or works, they shall comply with the instructions on procurement set by the </w:t>
      </w:r>
      <w:r w:rsidR="00C0770B" w:rsidRPr="00741814">
        <w:rPr>
          <w:rFonts w:asciiTheme="minorHAnsi" w:hAnsiTheme="minorHAnsi"/>
          <w:sz w:val="22"/>
          <w:szCs w:val="22"/>
        </w:rPr>
        <w:t>P</w:t>
      </w:r>
      <w:r w:rsidRPr="00741814">
        <w:rPr>
          <w:rFonts w:asciiTheme="minorHAnsi" w:hAnsiTheme="minorHAnsi"/>
          <w:sz w:val="22"/>
          <w:szCs w:val="22"/>
        </w:rPr>
        <w:t>rog</w:t>
      </w:r>
      <w:r w:rsidR="00C0770B" w:rsidRPr="00741814">
        <w:rPr>
          <w:rFonts w:asciiTheme="minorHAnsi" w:hAnsiTheme="minorHAnsi"/>
          <w:sz w:val="22"/>
          <w:szCs w:val="22"/>
        </w:rPr>
        <w:t>r</w:t>
      </w:r>
      <w:r w:rsidRPr="00741814">
        <w:rPr>
          <w:rFonts w:asciiTheme="minorHAnsi" w:hAnsiTheme="minorHAnsi"/>
          <w:sz w:val="22"/>
          <w:szCs w:val="22"/>
        </w:rPr>
        <w:t>amme.</w:t>
      </w:r>
    </w:p>
    <w:p w14:paraId="200E2EF0" w14:textId="77777777" w:rsidR="000564F1" w:rsidRPr="00741814" w:rsidRDefault="000564F1" w:rsidP="000564F1">
      <w:pPr>
        <w:pStyle w:val="Text1"/>
        <w:tabs>
          <w:tab w:val="left" w:pos="993"/>
        </w:tabs>
        <w:spacing w:before="240" w:after="0"/>
        <w:ind w:left="567" w:hanging="567"/>
        <w:jc w:val="both"/>
        <w:rPr>
          <w:rFonts w:asciiTheme="minorHAnsi" w:hAnsiTheme="minorHAnsi"/>
          <w:b/>
          <w:bCs/>
          <w:szCs w:val="24"/>
        </w:rPr>
      </w:pPr>
      <w:r w:rsidRPr="00741814">
        <w:rPr>
          <w:rFonts w:asciiTheme="minorHAnsi" w:hAnsiTheme="minorHAnsi"/>
          <w:b/>
          <w:bCs/>
          <w:szCs w:val="24"/>
        </w:rPr>
        <w:t>Article 10 – Accounting system and checks</w:t>
      </w:r>
    </w:p>
    <w:p w14:paraId="2DBA424E" w14:textId="77777777" w:rsidR="000564F1" w:rsidRPr="00741814" w:rsidRDefault="000564F1" w:rsidP="000564F1">
      <w:pPr>
        <w:pStyle w:val="Text1"/>
        <w:tabs>
          <w:tab w:val="left" w:pos="993"/>
        </w:tabs>
        <w:spacing w:before="120" w:after="0"/>
        <w:ind w:left="567" w:hanging="567"/>
        <w:jc w:val="both"/>
        <w:rPr>
          <w:rFonts w:asciiTheme="minorHAnsi" w:hAnsiTheme="minorHAnsi"/>
          <w:sz w:val="22"/>
          <w:szCs w:val="22"/>
        </w:rPr>
      </w:pPr>
      <w:r w:rsidRPr="00741814">
        <w:rPr>
          <w:rFonts w:asciiTheme="minorHAnsi" w:hAnsiTheme="minorHAnsi"/>
          <w:sz w:val="22"/>
          <w:szCs w:val="22"/>
        </w:rPr>
        <w:t>10.1</w:t>
      </w:r>
      <w:r w:rsidRPr="00741814">
        <w:rPr>
          <w:rFonts w:asciiTheme="minorHAnsi" w:hAnsiTheme="minorHAnsi"/>
          <w:sz w:val="22"/>
          <w:szCs w:val="22"/>
        </w:rPr>
        <w:tab/>
        <w:t xml:space="preserve">The </w:t>
      </w:r>
      <w:r w:rsidRPr="00741814">
        <w:rPr>
          <w:rFonts w:asciiTheme="minorHAnsi" w:hAnsiTheme="minorHAnsi"/>
          <w:sz w:val="22"/>
          <w:lang w:val="en-US"/>
        </w:rPr>
        <w:t>subgrant [</w:t>
      </w:r>
      <w:r w:rsidRPr="00741814">
        <w:rPr>
          <w:rFonts w:asciiTheme="minorHAnsi" w:hAnsiTheme="minorHAnsi"/>
          <w:snapToGrid w:val="0"/>
          <w:sz w:val="22"/>
          <w:highlight w:val="lightGray"/>
        </w:rPr>
        <w:t>beneficiary</w:t>
      </w:r>
      <w:r w:rsidRPr="00741814">
        <w:rPr>
          <w:rFonts w:asciiTheme="minorHAnsi" w:hAnsiTheme="minorHAnsi"/>
          <w:sz w:val="22"/>
          <w:lang w:val="en-US"/>
        </w:rPr>
        <w:t xml:space="preserve">] </w:t>
      </w:r>
      <w:proofErr w:type="spellStart"/>
      <w:r w:rsidRPr="00741814">
        <w:rPr>
          <w:rFonts w:asciiTheme="minorHAnsi" w:hAnsiTheme="minorHAnsi"/>
          <w:sz w:val="22"/>
          <w:lang w:val="en-US"/>
        </w:rPr>
        <w:t>i</w:t>
      </w:r>
      <w:proofErr w:type="spellEnd"/>
      <w:r w:rsidRPr="00741814">
        <w:rPr>
          <w:rFonts w:asciiTheme="minorHAnsi" w:hAnsiTheme="minorHAnsi"/>
          <w:sz w:val="22"/>
          <w:szCs w:val="22"/>
          <w:highlight w:val="yellow"/>
        </w:rPr>
        <w:t>f a multi-beneficiary sub-grant</w:t>
      </w:r>
      <w:r w:rsidRPr="00741814">
        <w:rPr>
          <w:rFonts w:asciiTheme="minorHAnsi" w:hAnsiTheme="minorHAnsi"/>
          <w:sz w:val="22"/>
          <w:szCs w:val="22"/>
        </w:rPr>
        <w:t xml:space="preserve"> [</w:t>
      </w:r>
      <w:r w:rsidRPr="00741814">
        <w:rPr>
          <w:rFonts w:asciiTheme="minorHAnsi" w:hAnsiTheme="minorHAnsi"/>
          <w:snapToGrid w:val="0"/>
          <w:sz w:val="22"/>
          <w:highlight w:val="lightGray"/>
        </w:rPr>
        <w:t>coordinator</w:t>
      </w:r>
      <w:r w:rsidRPr="00741814">
        <w:rPr>
          <w:rFonts w:asciiTheme="minorHAnsi" w:hAnsiTheme="minorHAnsi"/>
          <w:snapToGrid w:val="0"/>
          <w:sz w:val="22"/>
        </w:rPr>
        <w:t xml:space="preserve"> </w:t>
      </w:r>
      <w:r w:rsidRPr="00741814">
        <w:rPr>
          <w:rFonts w:asciiTheme="minorHAnsi" w:hAnsiTheme="minorHAnsi"/>
          <w:snapToGrid w:val="0"/>
          <w:sz w:val="22"/>
          <w:highlight w:val="lightGray"/>
        </w:rPr>
        <w:t>and its partners</w:t>
      </w:r>
      <w:r w:rsidRPr="00741814">
        <w:rPr>
          <w:rFonts w:asciiTheme="minorHAnsi" w:hAnsiTheme="minorHAnsi"/>
          <w:sz w:val="22"/>
          <w:szCs w:val="22"/>
        </w:rPr>
        <w:t>] shall keep accurate and regular accounts of the implementation of the action by using an appropriate accounting and double-entry book-keeping system.</w:t>
      </w:r>
    </w:p>
    <w:p w14:paraId="5D8E7D94" w14:textId="77777777" w:rsidR="000564F1" w:rsidRPr="00741814" w:rsidRDefault="000564F1" w:rsidP="000564F1">
      <w:pPr>
        <w:pStyle w:val="Text1"/>
        <w:tabs>
          <w:tab w:val="left" w:pos="993"/>
        </w:tabs>
        <w:spacing w:before="120" w:after="0"/>
        <w:ind w:left="567" w:hanging="567"/>
        <w:jc w:val="both"/>
        <w:rPr>
          <w:rFonts w:asciiTheme="minorHAnsi" w:hAnsiTheme="minorHAnsi"/>
          <w:sz w:val="22"/>
          <w:szCs w:val="22"/>
        </w:rPr>
      </w:pPr>
      <w:r w:rsidRPr="00741814">
        <w:rPr>
          <w:rFonts w:asciiTheme="minorHAnsi" w:hAnsiTheme="minorHAnsi"/>
          <w:sz w:val="22"/>
          <w:szCs w:val="22"/>
        </w:rPr>
        <w:t>10.2</w:t>
      </w:r>
      <w:r w:rsidRPr="00741814">
        <w:rPr>
          <w:rFonts w:asciiTheme="minorHAnsi" w:hAnsiTheme="minorHAnsi"/>
          <w:sz w:val="22"/>
          <w:szCs w:val="22"/>
        </w:rPr>
        <w:tab/>
        <w:t>The accounting shall enable income and expenditure relating to the project to be easily traced, identified and verified.</w:t>
      </w:r>
    </w:p>
    <w:p w14:paraId="3E748F67" w14:textId="77777777" w:rsidR="000564F1" w:rsidRPr="00741814" w:rsidRDefault="000564F1" w:rsidP="000564F1">
      <w:pPr>
        <w:pStyle w:val="Text1"/>
        <w:tabs>
          <w:tab w:val="left" w:pos="993"/>
        </w:tabs>
        <w:spacing w:before="120" w:after="0"/>
        <w:ind w:left="567" w:hanging="567"/>
        <w:jc w:val="both"/>
        <w:rPr>
          <w:rFonts w:asciiTheme="minorHAnsi" w:hAnsiTheme="minorHAnsi"/>
          <w:sz w:val="22"/>
          <w:szCs w:val="22"/>
        </w:rPr>
      </w:pPr>
      <w:r w:rsidRPr="00741814">
        <w:rPr>
          <w:rFonts w:asciiTheme="minorHAnsi" w:hAnsiTheme="minorHAnsi"/>
          <w:sz w:val="22"/>
          <w:szCs w:val="22"/>
        </w:rPr>
        <w:t>10.3</w:t>
      </w:r>
      <w:r w:rsidRPr="00741814">
        <w:rPr>
          <w:rFonts w:asciiTheme="minorHAnsi" w:hAnsiTheme="minorHAnsi"/>
          <w:sz w:val="22"/>
          <w:szCs w:val="22"/>
        </w:rPr>
        <w:tab/>
        <w:t xml:space="preserve">The </w:t>
      </w:r>
      <w:r w:rsidRPr="00741814">
        <w:rPr>
          <w:rFonts w:asciiTheme="minorHAnsi" w:hAnsiTheme="minorHAnsi"/>
          <w:sz w:val="22"/>
          <w:lang w:val="en-US"/>
        </w:rPr>
        <w:t>subgrant [</w:t>
      </w:r>
      <w:r w:rsidRPr="00741814">
        <w:rPr>
          <w:rFonts w:asciiTheme="minorHAnsi" w:hAnsiTheme="minorHAnsi"/>
          <w:snapToGrid w:val="0"/>
          <w:sz w:val="22"/>
          <w:highlight w:val="lightGray"/>
        </w:rPr>
        <w:t>beneficiary</w:t>
      </w:r>
      <w:r w:rsidRPr="00741814">
        <w:rPr>
          <w:rFonts w:asciiTheme="minorHAnsi" w:hAnsiTheme="minorHAnsi"/>
          <w:sz w:val="22"/>
          <w:lang w:val="en-US"/>
        </w:rPr>
        <w:t xml:space="preserve">] </w:t>
      </w:r>
      <w:proofErr w:type="spellStart"/>
      <w:r w:rsidRPr="00741814">
        <w:rPr>
          <w:rFonts w:asciiTheme="minorHAnsi" w:hAnsiTheme="minorHAnsi"/>
          <w:sz w:val="22"/>
          <w:lang w:val="en-US"/>
        </w:rPr>
        <w:t>i</w:t>
      </w:r>
      <w:proofErr w:type="spellEnd"/>
      <w:r w:rsidRPr="00741814">
        <w:rPr>
          <w:rFonts w:asciiTheme="minorHAnsi" w:hAnsiTheme="minorHAnsi"/>
          <w:sz w:val="22"/>
          <w:szCs w:val="22"/>
          <w:highlight w:val="yellow"/>
        </w:rPr>
        <w:t>f a multi-beneficiary sub-grant</w:t>
      </w:r>
      <w:r w:rsidRPr="00741814">
        <w:rPr>
          <w:rFonts w:asciiTheme="minorHAnsi" w:hAnsiTheme="minorHAnsi"/>
          <w:sz w:val="22"/>
          <w:szCs w:val="22"/>
        </w:rPr>
        <w:t xml:space="preserve"> [</w:t>
      </w:r>
      <w:r w:rsidRPr="00741814">
        <w:rPr>
          <w:rFonts w:asciiTheme="minorHAnsi" w:hAnsiTheme="minorHAnsi"/>
          <w:snapToGrid w:val="0"/>
          <w:sz w:val="22"/>
          <w:highlight w:val="lightGray"/>
        </w:rPr>
        <w:t>coordinator</w:t>
      </w:r>
      <w:r w:rsidRPr="00741814">
        <w:rPr>
          <w:rFonts w:asciiTheme="minorHAnsi" w:hAnsiTheme="minorHAnsi"/>
          <w:snapToGrid w:val="0"/>
          <w:sz w:val="22"/>
        </w:rPr>
        <w:t xml:space="preserve"> </w:t>
      </w:r>
      <w:r w:rsidRPr="00741814">
        <w:rPr>
          <w:rFonts w:asciiTheme="minorHAnsi" w:hAnsiTheme="minorHAnsi"/>
          <w:snapToGrid w:val="0"/>
          <w:sz w:val="22"/>
          <w:highlight w:val="lightGray"/>
        </w:rPr>
        <w:t>and its partners</w:t>
      </w:r>
      <w:r w:rsidRPr="00741814">
        <w:rPr>
          <w:rFonts w:asciiTheme="minorHAnsi" w:hAnsiTheme="minorHAnsi"/>
          <w:sz w:val="22"/>
          <w:szCs w:val="22"/>
        </w:rPr>
        <w:t>] shall ensure that the financial report can be easily reconciled with the underlying accounting.</w:t>
      </w:r>
    </w:p>
    <w:p w14:paraId="18AE26D5" w14:textId="77777777" w:rsidR="000564F1" w:rsidRPr="00741814" w:rsidRDefault="000564F1" w:rsidP="000564F1">
      <w:pPr>
        <w:pStyle w:val="Text1"/>
        <w:tabs>
          <w:tab w:val="left" w:pos="993"/>
        </w:tabs>
        <w:spacing w:before="120" w:after="0"/>
        <w:ind w:left="567" w:hanging="567"/>
        <w:jc w:val="both"/>
        <w:rPr>
          <w:rFonts w:asciiTheme="minorHAnsi" w:hAnsiTheme="minorHAnsi"/>
          <w:sz w:val="22"/>
          <w:szCs w:val="22"/>
        </w:rPr>
      </w:pPr>
      <w:r w:rsidRPr="00741814">
        <w:rPr>
          <w:rFonts w:asciiTheme="minorHAnsi" w:hAnsiTheme="minorHAnsi"/>
          <w:sz w:val="22"/>
          <w:szCs w:val="22"/>
        </w:rPr>
        <w:t>10.4</w:t>
      </w:r>
      <w:r w:rsidRPr="00741814">
        <w:rPr>
          <w:rFonts w:asciiTheme="minorHAnsi" w:hAnsiTheme="minorHAnsi"/>
          <w:sz w:val="22"/>
          <w:szCs w:val="22"/>
        </w:rPr>
        <w:tab/>
        <w:t xml:space="preserve">The contracting body and any other competent body according to its grant contract reserves the right to check the conformity </w:t>
      </w:r>
      <w:proofErr w:type="spellStart"/>
      <w:r w:rsidRPr="00741814">
        <w:rPr>
          <w:rFonts w:asciiTheme="minorHAnsi" w:hAnsiTheme="minorHAnsi"/>
          <w:sz w:val="22"/>
          <w:szCs w:val="22"/>
        </w:rPr>
        <w:t>fo</w:t>
      </w:r>
      <w:proofErr w:type="spellEnd"/>
      <w:r w:rsidRPr="00741814">
        <w:rPr>
          <w:rFonts w:asciiTheme="minorHAnsi" w:hAnsiTheme="minorHAnsi"/>
          <w:sz w:val="22"/>
          <w:szCs w:val="22"/>
        </w:rPr>
        <w:t xml:space="preserve"> the action’s funds with the programme rules and the provision in this contract. For that purpose, the </w:t>
      </w:r>
      <w:r w:rsidRPr="00741814">
        <w:rPr>
          <w:rFonts w:asciiTheme="minorHAnsi" w:hAnsiTheme="minorHAnsi"/>
          <w:sz w:val="22"/>
          <w:lang w:val="en-US"/>
        </w:rPr>
        <w:t>subgrant [</w:t>
      </w:r>
      <w:r w:rsidRPr="00741814">
        <w:rPr>
          <w:rFonts w:asciiTheme="minorHAnsi" w:hAnsiTheme="minorHAnsi"/>
          <w:snapToGrid w:val="0"/>
          <w:sz w:val="22"/>
          <w:highlight w:val="lightGray"/>
        </w:rPr>
        <w:t>beneficiary</w:t>
      </w:r>
      <w:r w:rsidRPr="00741814">
        <w:rPr>
          <w:rFonts w:asciiTheme="minorHAnsi" w:hAnsiTheme="minorHAnsi"/>
          <w:sz w:val="22"/>
          <w:lang w:val="en-US"/>
        </w:rPr>
        <w:t xml:space="preserve">] </w:t>
      </w:r>
      <w:proofErr w:type="spellStart"/>
      <w:r w:rsidRPr="00741814">
        <w:rPr>
          <w:rFonts w:asciiTheme="minorHAnsi" w:hAnsiTheme="minorHAnsi"/>
          <w:sz w:val="22"/>
          <w:lang w:val="en-US"/>
        </w:rPr>
        <w:t>i</w:t>
      </w:r>
      <w:proofErr w:type="spellEnd"/>
      <w:r w:rsidRPr="00741814">
        <w:rPr>
          <w:rFonts w:asciiTheme="minorHAnsi" w:hAnsiTheme="minorHAnsi"/>
          <w:sz w:val="22"/>
          <w:szCs w:val="22"/>
          <w:highlight w:val="yellow"/>
        </w:rPr>
        <w:t>f a multi-beneficiary sub-grant</w:t>
      </w:r>
      <w:r w:rsidRPr="00741814">
        <w:rPr>
          <w:rFonts w:asciiTheme="minorHAnsi" w:hAnsiTheme="minorHAnsi"/>
          <w:sz w:val="22"/>
          <w:szCs w:val="22"/>
        </w:rPr>
        <w:t xml:space="preserve"> [</w:t>
      </w:r>
      <w:r w:rsidRPr="00741814">
        <w:rPr>
          <w:rFonts w:asciiTheme="minorHAnsi" w:hAnsiTheme="minorHAnsi"/>
          <w:snapToGrid w:val="0"/>
          <w:sz w:val="22"/>
          <w:highlight w:val="lightGray"/>
        </w:rPr>
        <w:t>coordinator</w:t>
      </w:r>
      <w:r w:rsidRPr="00741814">
        <w:rPr>
          <w:rFonts w:asciiTheme="minorHAnsi" w:hAnsiTheme="minorHAnsi"/>
          <w:snapToGrid w:val="0"/>
          <w:sz w:val="22"/>
        </w:rPr>
        <w:t xml:space="preserve"> </w:t>
      </w:r>
      <w:r w:rsidRPr="00741814">
        <w:rPr>
          <w:rFonts w:asciiTheme="minorHAnsi" w:hAnsiTheme="minorHAnsi"/>
          <w:snapToGrid w:val="0"/>
          <w:sz w:val="22"/>
          <w:highlight w:val="lightGray"/>
        </w:rPr>
        <w:t xml:space="preserve">and </w:t>
      </w:r>
      <w:r w:rsidRPr="00741814">
        <w:rPr>
          <w:rFonts w:asciiTheme="minorHAnsi" w:hAnsiTheme="minorHAnsi"/>
          <w:snapToGrid w:val="0"/>
          <w:sz w:val="22"/>
          <w:highlight w:val="lightGray"/>
        </w:rPr>
        <w:lastRenderedPageBreak/>
        <w:t>its partners</w:t>
      </w:r>
      <w:r w:rsidRPr="00741814">
        <w:rPr>
          <w:rFonts w:asciiTheme="minorHAnsi" w:hAnsiTheme="minorHAnsi"/>
          <w:sz w:val="22"/>
          <w:szCs w:val="22"/>
        </w:rPr>
        <w:t xml:space="preserve">] shall take all measures to facilitate its work and give </w:t>
      </w:r>
      <w:proofErr w:type="spellStart"/>
      <w:r w:rsidRPr="00741814">
        <w:rPr>
          <w:rFonts w:asciiTheme="minorHAnsi" w:hAnsiTheme="minorHAnsi"/>
          <w:sz w:val="22"/>
          <w:szCs w:val="22"/>
        </w:rPr>
        <w:t>acces</w:t>
      </w:r>
      <w:proofErr w:type="spellEnd"/>
      <w:r w:rsidRPr="00741814">
        <w:rPr>
          <w:rFonts w:asciiTheme="minorHAnsi" w:hAnsiTheme="minorHAnsi"/>
          <w:sz w:val="22"/>
          <w:szCs w:val="22"/>
        </w:rPr>
        <w:t xml:space="preserve"> to any premises, documents and information requested. </w:t>
      </w:r>
    </w:p>
    <w:p w14:paraId="6C1466A2" w14:textId="77777777" w:rsidR="00F15D53" w:rsidRPr="00741814" w:rsidRDefault="00C87188" w:rsidP="00C87188">
      <w:pPr>
        <w:pStyle w:val="Text1"/>
        <w:tabs>
          <w:tab w:val="left" w:pos="993"/>
        </w:tabs>
        <w:spacing w:before="240" w:after="0"/>
        <w:ind w:left="567" w:hanging="567"/>
        <w:jc w:val="both"/>
        <w:rPr>
          <w:rFonts w:asciiTheme="minorHAnsi" w:hAnsiTheme="minorHAnsi"/>
          <w:b/>
          <w:bCs/>
          <w:szCs w:val="24"/>
          <w:lang w:val="en-US"/>
        </w:rPr>
      </w:pPr>
      <w:r w:rsidRPr="00741814">
        <w:rPr>
          <w:rFonts w:asciiTheme="minorHAnsi" w:hAnsiTheme="minorHAnsi"/>
          <w:b/>
          <w:bCs/>
          <w:szCs w:val="24"/>
          <w:lang w:val="en-US"/>
        </w:rPr>
        <w:t>Article 11 – Record and document keeping</w:t>
      </w:r>
    </w:p>
    <w:p w14:paraId="65B249F6" w14:textId="2970A25E" w:rsidR="00C87188" w:rsidRPr="00741814" w:rsidRDefault="00C87188" w:rsidP="00B27A43">
      <w:pPr>
        <w:pStyle w:val="Text1"/>
        <w:tabs>
          <w:tab w:val="left" w:pos="993"/>
        </w:tabs>
        <w:spacing w:before="120" w:after="0"/>
        <w:ind w:left="567" w:hanging="567"/>
        <w:jc w:val="both"/>
        <w:rPr>
          <w:rFonts w:asciiTheme="minorHAnsi" w:hAnsiTheme="minorHAnsi"/>
          <w:sz w:val="22"/>
          <w:szCs w:val="22"/>
        </w:rPr>
      </w:pPr>
      <w:r w:rsidRPr="00741814">
        <w:rPr>
          <w:rFonts w:asciiTheme="minorHAnsi" w:hAnsiTheme="minorHAnsi"/>
          <w:sz w:val="22"/>
          <w:szCs w:val="22"/>
        </w:rPr>
        <w:t>11.1</w:t>
      </w:r>
      <w:r w:rsidRPr="00741814">
        <w:rPr>
          <w:rFonts w:asciiTheme="minorHAnsi" w:hAnsiTheme="minorHAnsi"/>
          <w:sz w:val="22"/>
          <w:szCs w:val="22"/>
        </w:rPr>
        <w:tab/>
        <w:t xml:space="preserve">The </w:t>
      </w:r>
      <w:r w:rsidRPr="00741814">
        <w:rPr>
          <w:rFonts w:asciiTheme="minorHAnsi" w:hAnsiTheme="minorHAnsi"/>
          <w:sz w:val="22"/>
          <w:lang w:val="en-US"/>
        </w:rPr>
        <w:t>subgrant [</w:t>
      </w:r>
      <w:r w:rsidRPr="00741814">
        <w:rPr>
          <w:rFonts w:asciiTheme="minorHAnsi" w:hAnsiTheme="minorHAnsi"/>
          <w:snapToGrid w:val="0"/>
          <w:sz w:val="22"/>
          <w:highlight w:val="lightGray"/>
        </w:rPr>
        <w:t>beneficiary</w:t>
      </w:r>
      <w:r w:rsidRPr="00741814">
        <w:rPr>
          <w:rFonts w:asciiTheme="minorHAnsi" w:hAnsiTheme="minorHAnsi"/>
          <w:sz w:val="22"/>
          <w:lang w:val="en-US"/>
        </w:rPr>
        <w:t xml:space="preserve">] </w:t>
      </w:r>
      <w:proofErr w:type="spellStart"/>
      <w:r w:rsidRPr="00741814">
        <w:rPr>
          <w:rFonts w:asciiTheme="minorHAnsi" w:hAnsiTheme="minorHAnsi"/>
          <w:sz w:val="22"/>
          <w:lang w:val="en-US"/>
        </w:rPr>
        <w:t>i</w:t>
      </w:r>
      <w:proofErr w:type="spellEnd"/>
      <w:r w:rsidRPr="00741814">
        <w:rPr>
          <w:rFonts w:asciiTheme="minorHAnsi" w:hAnsiTheme="minorHAnsi"/>
          <w:sz w:val="22"/>
          <w:szCs w:val="22"/>
          <w:highlight w:val="yellow"/>
        </w:rPr>
        <w:t>f a multi-beneficiary sub-grant</w:t>
      </w:r>
      <w:r w:rsidRPr="00741814">
        <w:rPr>
          <w:rFonts w:asciiTheme="minorHAnsi" w:hAnsiTheme="minorHAnsi"/>
          <w:sz w:val="22"/>
          <w:szCs w:val="22"/>
        </w:rPr>
        <w:t xml:space="preserve"> [</w:t>
      </w:r>
      <w:r w:rsidRPr="00741814">
        <w:rPr>
          <w:rFonts w:asciiTheme="minorHAnsi" w:hAnsiTheme="minorHAnsi"/>
          <w:snapToGrid w:val="0"/>
          <w:sz w:val="22"/>
          <w:highlight w:val="lightGray"/>
        </w:rPr>
        <w:t>coordinator</w:t>
      </w:r>
      <w:r w:rsidRPr="00741814">
        <w:rPr>
          <w:rFonts w:asciiTheme="minorHAnsi" w:hAnsiTheme="minorHAnsi"/>
          <w:snapToGrid w:val="0"/>
          <w:sz w:val="22"/>
        </w:rPr>
        <w:t xml:space="preserve"> </w:t>
      </w:r>
      <w:r w:rsidRPr="00741814">
        <w:rPr>
          <w:rFonts w:asciiTheme="minorHAnsi" w:hAnsiTheme="minorHAnsi"/>
          <w:snapToGrid w:val="0"/>
          <w:sz w:val="22"/>
          <w:highlight w:val="lightGray"/>
        </w:rPr>
        <w:t>and its partners</w:t>
      </w:r>
      <w:r w:rsidRPr="00741814">
        <w:rPr>
          <w:rFonts w:asciiTheme="minorHAnsi" w:hAnsiTheme="minorHAnsi"/>
          <w:sz w:val="22"/>
          <w:szCs w:val="22"/>
        </w:rPr>
        <w:t>] shall keep records, [</w:t>
      </w:r>
      <w:r w:rsidRPr="00741814">
        <w:rPr>
          <w:rFonts w:asciiTheme="minorHAnsi" w:hAnsiTheme="minorHAnsi"/>
          <w:snapToGrid w:val="0"/>
          <w:sz w:val="22"/>
          <w:highlight w:val="lightGray"/>
        </w:rPr>
        <w:t>accounting</w:t>
      </w:r>
      <w:r w:rsidRPr="00741814">
        <w:rPr>
          <w:rFonts w:asciiTheme="minorHAnsi" w:hAnsiTheme="minorHAnsi"/>
          <w:sz w:val="22"/>
          <w:szCs w:val="22"/>
        </w:rPr>
        <w:t xml:space="preserve">] and supporting documents related to this contract for five years following the payment of the balance for the programme, that is, until at least </w:t>
      </w:r>
      <w:r w:rsidR="00C0770B" w:rsidRPr="00741814">
        <w:rPr>
          <w:rFonts w:asciiTheme="minorHAnsi" w:hAnsiTheme="minorHAnsi"/>
          <w:sz w:val="22"/>
          <w:szCs w:val="22"/>
        </w:rPr>
        <w:t>31</w:t>
      </w:r>
      <w:r w:rsidR="00C0770B" w:rsidRPr="00741814">
        <w:rPr>
          <w:rFonts w:asciiTheme="minorHAnsi" w:hAnsiTheme="minorHAnsi"/>
          <w:sz w:val="22"/>
          <w:szCs w:val="22"/>
          <w:vertAlign w:val="superscript"/>
        </w:rPr>
        <w:t>st</w:t>
      </w:r>
      <w:r w:rsidR="00C0770B" w:rsidRPr="00741814">
        <w:rPr>
          <w:rFonts w:asciiTheme="minorHAnsi" w:hAnsiTheme="minorHAnsi"/>
          <w:sz w:val="22"/>
          <w:szCs w:val="22"/>
        </w:rPr>
        <w:t xml:space="preserve"> December </w:t>
      </w:r>
      <w:r w:rsidRPr="00741814">
        <w:rPr>
          <w:rFonts w:asciiTheme="minorHAnsi" w:hAnsiTheme="minorHAnsi"/>
          <w:sz w:val="22"/>
          <w:szCs w:val="22"/>
        </w:rPr>
        <w:t>2029. The Managing Authority shall inform the contracting body about the date of the above-mentioned balance payment.</w:t>
      </w:r>
    </w:p>
    <w:p w14:paraId="03CC5EFA" w14:textId="77777777" w:rsidR="00C87188" w:rsidRPr="00741814" w:rsidRDefault="00C87188" w:rsidP="00B27A43">
      <w:pPr>
        <w:pStyle w:val="Text1"/>
        <w:tabs>
          <w:tab w:val="left" w:pos="993"/>
        </w:tabs>
        <w:spacing w:before="120" w:after="0"/>
        <w:ind w:left="567" w:hanging="567"/>
        <w:jc w:val="both"/>
        <w:rPr>
          <w:rFonts w:asciiTheme="minorHAnsi" w:hAnsiTheme="minorHAnsi"/>
          <w:sz w:val="22"/>
          <w:szCs w:val="22"/>
        </w:rPr>
      </w:pPr>
      <w:r w:rsidRPr="00741814">
        <w:rPr>
          <w:rFonts w:asciiTheme="minorHAnsi" w:hAnsiTheme="minorHAnsi"/>
          <w:sz w:val="22"/>
          <w:szCs w:val="22"/>
        </w:rPr>
        <w:t>11.2</w:t>
      </w:r>
      <w:r w:rsidRPr="00741814">
        <w:rPr>
          <w:rFonts w:asciiTheme="minorHAnsi" w:hAnsiTheme="minorHAnsi"/>
          <w:sz w:val="22"/>
          <w:szCs w:val="22"/>
        </w:rPr>
        <w:tab/>
        <w:t xml:space="preserve">All the records and documents shall be easily accessible and filed, so as </w:t>
      </w:r>
      <w:r w:rsidR="0058549D" w:rsidRPr="00741814">
        <w:rPr>
          <w:rFonts w:asciiTheme="minorHAnsi" w:hAnsiTheme="minorHAnsi"/>
          <w:sz w:val="22"/>
          <w:szCs w:val="22"/>
        </w:rPr>
        <w:t xml:space="preserve">to facilitate their examination by the competent body. The </w:t>
      </w:r>
      <w:r w:rsidR="0058549D" w:rsidRPr="00741814">
        <w:rPr>
          <w:rFonts w:asciiTheme="minorHAnsi" w:hAnsiTheme="minorHAnsi"/>
          <w:sz w:val="22"/>
          <w:lang w:val="en-US"/>
        </w:rPr>
        <w:t>subgrant [</w:t>
      </w:r>
      <w:r w:rsidR="0058549D" w:rsidRPr="00741814">
        <w:rPr>
          <w:rFonts w:asciiTheme="minorHAnsi" w:hAnsiTheme="minorHAnsi"/>
          <w:snapToGrid w:val="0"/>
          <w:sz w:val="22"/>
          <w:highlight w:val="lightGray"/>
        </w:rPr>
        <w:t>beneficiary</w:t>
      </w:r>
      <w:r w:rsidR="0058549D" w:rsidRPr="00741814">
        <w:rPr>
          <w:rFonts w:asciiTheme="minorHAnsi" w:hAnsiTheme="minorHAnsi"/>
          <w:sz w:val="22"/>
          <w:lang w:val="en-US"/>
        </w:rPr>
        <w:t xml:space="preserve">] </w:t>
      </w:r>
      <w:proofErr w:type="spellStart"/>
      <w:r w:rsidR="0058549D" w:rsidRPr="00741814">
        <w:rPr>
          <w:rFonts w:asciiTheme="minorHAnsi" w:hAnsiTheme="minorHAnsi"/>
          <w:sz w:val="22"/>
          <w:lang w:val="en-US"/>
        </w:rPr>
        <w:t>i</w:t>
      </w:r>
      <w:proofErr w:type="spellEnd"/>
      <w:r w:rsidR="0058549D" w:rsidRPr="00741814">
        <w:rPr>
          <w:rFonts w:asciiTheme="minorHAnsi" w:hAnsiTheme="minorHAnsi"/>
          <w:sz w:val="22"/>
          <w:szCs w:val="22"/>
          <w:highlight w:val="yellow"/>
        </w:rPr>
        <w:t>f a multi-beneficiary sub-grant</w:t>
      </w:r>
      <w:r w:rsidR="0058549D" w:rsidRPr="00741814">
        <w:rPr>
          <w:rFonts w:asciiTheme="minorHAnsi" w:hAnsiTheme="minorHAnsi"/>
          <w:sz w:val="22"/>
          <w:szCs w:val="22"/>
        </w:rPr>
        <w:t xml:space="preserve"> [</w:t>
      </w:r>
      <w:r w:rsidR="0058549D" w:rsidRPr="00741814">
        <w:rPr>
          <w:rFonts w:asciiTheme="minorHAnsi" w:hAnsiTheme="minorHAnsi"/>
          <w:snapToGrid w:val="0"/>
          <w:sz w:val="22"/>
          <w:highlight w:val="lightGray"/>
        </w:rPr>
        <w:t>coordinator</w:t>
      </w:r>
      <w:r w:rsidR="0058549D" w:rsidRPr="00741814">
        <w:rPr>
          <w:rFonts w:asciiTheme="minorHAnsi" w:hAnsiTheme="minorHAnsi"/>
          <w:snapToGrid w:val="0"/>
          <w:sz w:val="22"/>
        </w:rPr>
        <w:t xml:space="preserve"> </w:t>
      </w:r>
      <w:r w:rsidR="0058549D" w:rsidRPr="00741814">
        <w:rPr>
          <w:rFonts w:asciiTheme="minorHAnsi" w:hAnsiTheme="minorHAnsi"/>
          <w:snapToGrid w:val="0"/>
          <w:sz w:val="22"/>
          <w:highlight w:val="lightGray"/>
        </w:rPr>
        <w:t>and its partners</w:t>
      </w:r>
      <w:r w:rsidR="0058549D" w:rsidRPr="00741814">
        <w:rPr>
          <w:rFonts w:asciiTheme="minorHAnsi" w:hAnsiTheme="minorHAnsi"/>
          <w:sz w:val="22"/>
          <w:szCs w:val="22"/>
        </w:rPr>
        <w:t>] shall inform of their precise location.</w:t>
      </w:r>
    </w:p>
    <w:p w14:paraId="526452EB" w14:textId="6111B501" w:rsidR="0058549D" w:rsidRPr="00741814" w:rsidRDefault="0058549D" w:rsidP="0058549D">
      <w:pPr>
        <w:pStyle w:val="Text1"/>
        <w:tabs>
          <w:tab w:val="left" w:pos="993"/>
        </w:tabs>
        <w:spacing w:before="120" w:after="120"/>
        <w:ind w:left="567" w:hanging="567"/>
        <w:jc w:val="both"/>
        <w:rPr>
          <w:rFonts w:asciiTheme="minorHAnsi" w:hAnsiTheme="minorHAnsi"/>
          <w:snapToGrid w:val="0"/>
          <w:sz w:val="22"/>
          <w:highlight w:val="lightGray"/>
        </w:rPr>
      </w:pPr>
      <w:r w:rsidRPr="00741814">
        <w:rPr>
          <w:rFonts w:asciiTheme="minorHAnsi" w:hAnsiTheme="minorHAnsi"/>
          <w:sz w:val="22"/>
          <w:szCs w:val="22"/>
        </w:rPr>
        <w:t>11.3</w:t>
      </w:r>
      <w:r w:rsidRPr="00741814">
        <w:rPr>
          <w:rFonts w:asciiTheme="minorHAnsi" w:hAnsiTheme="minorHAnsi"/>
          <w:sz w:val="22"/>
          <w:szCs w:val="22"/>
        </w:rPr>
        <w:tab/>
      </w:r>
      <w:r w:rsidR="00C0770B" w:rsidRPr="00741814">
        <w:rPr>
          <w:rFonts w:asciiTheme="minorHAnsi" w:hAnsiTheme="minorHAnsi"/>
          <w:sz w:val="22"/>
          <w:szCs w:val="22"/>
        </w:rPr>
        <w:t xml:space="preserve"> [</w:t>
      </w:r>
      <w:r w:rsidRPr="00741814">
        <w:rPr>
          <w:rFonts w:asciiTheme="minorHAnsi" w:hAnsiTheme="minorHAnsi"/>
          <w:snapToGrid w:val="0"/>
          <w:sz w:val="22"/>
          <w:highlight w:val="lightGray"/>
        </w:rPr>
        <w:t xml:space="preserve">In addition to the reports mentioned in Article 4, the documents referred to in this </w:t>
      </w:r>
      <w:r w:rsidR="00C0770B" w:rsidRPr="00741814">
        <w:rPr>
          <w:rFonts w:asciiTheme="minorHAnsi" w:hAnsiTheme="minorHAnsi"/>
          <w:snapToGrid w:val="0"/>
          <w:sz w:val="22"/>
          <w:highlight w:val="lightGray"/>
        </w:rPr>
        <w:t>a</w:t>
      </w:r>
      <w:r w:rsidRPr="00741814">
        <w:rPr>
          <w:rFonts w:asciiTheme="minorHAnsi" w:hAnsiTheme="minorHAnsi"/>
          <w:snapToGrid w:val="0"/>
          <w:sz w:val="22"/>
          <w:highlight w:val="lightGray"/>
        </w:rPr>
        <w:t xml:space="preserve">rticle include inter alia: </w:t>
      </w:r>
    </w:p>
    <w:p w14:paraId="6DCDE0C1" w14:textId="77777777" w:rsidR="0058549D" w:rsidRPr="00741814" w:rsidRDefault="0058549D" w:rsidP="0058549D">
      <w:pPr>
        <w:pStyle w:val="Text1"/>
        <w:numPr>
          <w:ilvl w:val="0"/>
          <w:numId w:val="22"/>
        </w:numPr>
        <w:tabs>
          <w:tab w:val="left" w:pos="993"/>
        </w:tabs>
        <w:spacing w:before="120"/>
        <w:ind w:left="1281" w:hanging="357"/>
        <w:contextualSpacing/>
        <w:jc w:val="both"/>
        <w:rPr>
          <w:rFonts w:asciiTheme="minorHAnsi" w:hAnsiTheme="minorHAnsi"/>
          <w:snapToGrid w:val="0"/>
          <w:sz w:val="22"/>
          <w:highlight w:val="lightGray"/>
        </w:rPr>
      </w:pPr>
      <w:r w:rsidRPr="00741814">
        <w:rPr>
          <w:rFonts w:asciiTheme="minorHAnsi" w:hAnsiTheme="minorHAnsi"/>
          <w:snapToGrid w:val="0"/>
          <w:sz w:val="22"/>
          <w:highlight w:val="lightGray"/>
        </w:rPr>
        <w:t xml:space="preserve">Accounting records (computerised or manual) from the accounting system such as general ledger, sub-ledgers and payroll accounts, fixed assets registers and other relevant accounting information; </w:t>
      </w:r>
    </w:p>
    <w:p w14:paraId="0E342EB9" w14:textId="77777777" w:rsidR="0058549D" w:rsidRPr="00741814" w:rsidRDefault="0058549D" w:rsidP="0058549D">
      <w:pPr>
        <w:pStyle w:val="Text1"/>
        <w:numPr>
          <w:ilvl w:val="0"/>
          <w:numId w:val="22"/>
        </w:numPr>
        <w:tabs>
          <w:tab w:val="left" w:pos="993"/>
        </w:tabs>
        <w:spacing w:before="120"/>
        <w:ind w:left="1281" w:hanging="357"/>
        <w:contextualSpacing/>
        <w:jc w:val="both"/>
        <w:rPr>
          <w:rFonts w:asciiTheme="minorHAnsi" w:hAnsiTheme="minorHAnsi"/>
          <w:snapToGrid w:val="0"/>
          <w:sz w:val="22"/>
          <w:highlight w:val="lightGray"/>
        </w:rPr>
      </w:pPr>
      <w:r w:rsidRPr="00741814">
        <w:rPr>
          <w:rFonts w:asciiTheme="minorHAnsi" w:hAnsiTheme="minorHAnsi"/>
          <w:snapToGrid w:val="0"/>
          <w:sz w:val="22"/>
          <w:highlight w:val="lightGray"/>
        </w:rPr>
        <w:t xml:space="preserve">Proof of procurement procedures such as tendering documents, bids from tenderers and evaluation reports; </w:t>
      </w:r>
    </w:p>
    <w:p w14:paraId="02F1242F" w14:textId="77777777" w:rsidR="0058549D" w:rsidRPr="00741814" w:rsidRDefault="0058549D" w:rsidP="0058549D">
      <w:pPr>
        <w:pStyle w:val="Text1"/>
        <w:numPr>
          <w:ilvl w:val="0"/>
          <w:numId w:val="22"/>
        </w:numPr>
        <w:tabs>
          <w:tab w:val="left" w:pos="993"/>
        </w:tabs>
        <w:spacing w:before="120"/>
        <w:ind w:left="1281" w:hanging="357"/>
        <w:contextualSpacing/>
        <w:jc w:val="both"/>
        <w:rPr>
          <w:rFonts w:asciiTheme="minorHAnsi" w:hAnsiTheme="minorHAnsi"/>
          <w:snapToGrid w:val="0"/>
          <w:sz w:val="22"/>
          <w:highlight w:val="lightGray"/>
        </w:rPr>
      </w:pPr>
      <w:r w:rsidRPr="00741814">
        <w:rPr>
          <w:rFonts w:asciiTheme="minorHAnsi" w:hAnsiTheme="minorHAnsi"/>
          <w:snapToGrid w:val="0"/>
          <w:sz w:val="22"/>
          <w:highlight w:val="lightGray"/>
        </w:rPr>
        <w:t xml:space="preserve">Proof of commitments such as contracts and order forms; </w:t>
      </w:r>
    </w:p>
    <w:p w14:paraId="7805E2A8" w14:textId="77777777" w:rsidR="0058549D" w:rsidRPr="00741814" w:rsidRDefault="0058549D" w:rsidP="0058549D">
      <w:pPr>
        <w:pStyle w:val="Text1"/>
        <w:numPr>
          <w:ilvl w:val="0"/>
          <w:numId w:val="22"/>
        </w:numPr>
        <w:tabs>
          <w:tab w:val="left" w:pos="993"/>
        </w:tabs>
        <w:spacing w:before="120"/>
        <w:ind w:left="1281" w:hanging="357"/>
        <w:contextualSpacing/>
        <w:jc w:val="both"/>
        <w:rPr>
          <w:rFonts w:asciiTheme="minorHAnsi" w:hAnsiTheme="minorHAnsi"/>
          <w:snapToGrid w:val="0"/>
          <w:sz w:val="22"/>
          <w:highlight w:val="lightGray"/>
        </w:rPr>
      </w:pPr>
      <w:r w:rsidRPr="00741814">
        <w:rPr>
          <w:rFonts w:asciiTheme="minorHAnsi" w:hAnsiTheme="minorHAnsi"/>
          <w:snapToGrid w:val="0"/>
          <w:sz w:val="22"/>
          <w:highlight w:val="lightGray"/>
        </w:rPr>
        <w:t xml:space="preserve">Proof of delivery of services such as approved reports, time sheets, transport tickets, proof of attending seminars, conferences and training courses (including relevant documentation and material obtained, certificates) etc.; </w:t>
      </w:r>
    </w:p>
    <w:p w14:paraId="14D54118" w14:textId="77777777" w:rsidR="0058549D" w:rsidRPr="00741814" w:rsidRDefault="0058549D" w:rsidP="0058549D">
      <w:pPr>
        <w:pStyle w:val="Text1"/>
        <w:numPr>
          <w:ilvl w:val="0"/>
          <w:numId w:val="22"/>
        </w:numPr>
        <w:tabs>
          <w:tab w:val="left" w:pos="993"/>
        </w:tabs>
        <w:spacing w:before="120"/>
        <w:ind w:left="1281" w:hanging="357"/>
        <w:contextualSpacing/>
        <w:jc w:val="both"/>
        <w:rPr>
          <w:rFonts w:asciiTheme="minorHAnsi" w:hAnsiTheme="minorHAnsi"/>
          <w:snapToGrid w:val="0"/>
          <w:sz w:val="22"/>
          <w:highlight w:val="lightGray"/>
        </w:rPr>
      </w:pPr>
      <w:r w:rsidRPr="00741814">
        <w:rPr>
          <w:rFonts w:asciiTheme="minorHAnsi" w:hAnsiTheme="minorHAnsi"/>
          <w:snapToGrid w:val="0"/>
          <w:sz w:val="22"/>
          <w:highlight w:val="lightGray"/>
        </w:rPr>
        <w:t xml:space="preserve">Proof of receipt of goods such as delivery slips from suppliers; </w:t>
      </w:r>
    </w:p>
    <w:p w14:paraId="542EFC13" w14:textId="77777777" w:rsidR="0058549D" w:rsidRPr="00741814" w:rsidRDefault="0058549D" w:rsidP="0058549D">
      <w:pPr>
        <w:pStyle w:val="Text1"/>
        <w:numPr>
          <w:ilvl w:val="0"/>
          <w:numId w:val="22"/>
        </w:numPr>
        <w:tabs>
          <w:tab w:val="left" w:pos="993"/>
        </w:tabs>
        <w:spacing w:before="120"/>
        <w:ind w:left="1281" w:hanging="357"/>
        <w:contextualSpacing/>
        <w:jc w:val="both"/>
        <w:rPr>
          <w:rFonts w:asciiTheme="minorHAnsi" w:hAnsiTheme="minorHAnsi"/>
          <w:snapToGrid w:val="0"/>
          <w:sz w:val="22"/>
          <w:highlight w:val="lightGray"/>
        </w:rPr>
      </w:pPr>
      <w:r w:rsidRPr="00741814">
        <w:rPr>
          <w:rFonts w:asciiTheme="minorHAnsi" w:hAnsiTheme="minorHAnsi"/>
          <w:snapToGrid w:val="0"/>
          <w:sz w:val="22"/>
          <w:highlight w:val="lightGray"/>
        </w:rPr>
        <w:t xml:space="preserve">Proof of completion of works, such as acceptance certificates, together with pictures; </w:t>
      </w:r>
    </w:p>
    <w:p w14:paraId="2989543F" w14:textId="77777777" w:rsidR="0058549D" w:rsidRPr="00741814" w:rsidRDefault="0058549D" w:rsidP="0058549D">
      <w:pPr>
        <w:pStyle w:val="Text1"/>
        <w:numPr>
          <w:ilvl w:val="0"/>
          <w:numId w:val="22"/>
        </w:numPr>
        <w:tabs>
          <w:tab w:val="left" w:pos="993"/>
        </w:tabs>
        <w:spacing w:before="120"/>
        <w:ind w:left="1281" w:hanging="357"/>
        <w:contextualSpacing/>
        <w:jc w:val="both"/>
        <w:rPr>
          <w:rFonts w:asciiTheme="minorHAnsi" w:hAnsiTheme="minorHAnsi"/>
          <w:snapToGrid w:val="0"/>
          <w:sz w:val="22"/>
          <w:highlight w:val="lightGray"/>
        </w:rPr>
      </w:pPr>
      <w:r w:rsidRPr="00741814">
        <w:rPr>
          <w:rFonts w:asciiTheme="minorHAnsi" w:hAnsiTheme="minorHAnsi"/>
          <w:snapToGrid w:val="0"/>
          <w:sz w:val="22"/>
          <w:highlight w:val="lightGray"/>
        </w:rPr>
        <w:t xml:space="preserve">Proof of purchase such as invoices and receipts; </w:t>
      </w:r>
    </w:p>
    <w:p w14:paraId="1471CB95" w14:textId="77777777" w:rsidR="0058549D" w:rsidRPr="00741814" w:rsidRDefault="0058549D" w:rsidP="0058549D">
      <w:pPr>
        <w:pStyle w:val="Text1"/>
        <w:numPr>
          <w:ilvl w:val="0"/>
          <w:numId w:val="22"/>
        </w:numPr>
        <w:tabs>
          <w:tab w:val="left" w:pos="993"/>
        </w:tabs>
        <w:spacing w:before="120"/>
        <w:ind w:left="1281" w:hanging="357"/>
        <w:contextualSpacing/>
        <w:jc w:val="both"/>
        <w:rPr>
          <w:rFonts w:asciiTheme="minorHAnsi" w:hAnsiTheme="minorHAnsi"/>
          <w:snapToGrid w:val="0"/>
          <w:sz w:val="22"/>
          <w:highlight w:val="lightGray"/>
        </w:rPr>
      </w:pPr>
      <w:r w:rsidRPr="00741814">
        <w:rPr>
          <w:rFonts w:asciiTheme="minorHAnsi" w:hAnsiTheme="minorHAnsi"/>
          <w:snapToGrid w:val="0"/>
          <w:sz w:val="22"/>
          <w:highlight w:val="lightGray"/>
        </w:rPr>
        <w:t xml:space="preserve">Proof of payment such as bank statements, debit notices, proof of settlement by the contractor; </w:t>
      </w:r>
    </w:p>
    <w:p w14:paraId="6C9BCCAC" w14:textId="77777777" w:rsidR="0058549D" w:rsidRPr="00741814" w:rsidRDefault="0058549D" w:rsidP="0058549D">
      <w:pPr>
        <w:pStyle w:val="Text1"/>
        <w:numPr>
          <w:ilvl w:val="0"/>
          <w:numId w:val="22"/>
        </w:numPr>
        <w:tabs>
          <w:tab w:val="left" w:pos="993"/>
        </w:tabs>
        <w:spacing w:before="120"/>
        <w:ind w:left="1281" w:hanging="357"/>
        <w:contextualSpacing/>
        <w:jc w:val="both"/>
        <w:rPr>
          <w:rFonts w:asciiTheme="minorHAnsi" w:hAnsiTheme="minorHAnsi"/>
          <w:snapToGrid w:val="0"/>
          <w:sz w:val="22"/>
          <w:highlight w:val="lightGray"/>
        </w:rPr>
      </w:pPr>
      <w:r w:rsidRPr="00741814">
        <w:rPr>
          <w:rFonts w:asciiTheme="minorHAnsi" w:hAnsiTheme="minorHAnsi"/>
          <w:snapToGrid w:val="0"/>
          <w:sz w:val="22"/>
          <w:highlight w:val="lightGray"/>
        </w:rPr>
        <w:t xml:space="preserve">Proof that taxes and/or VAT that have been paid cannot actually be reclaimed; </w:t>
      </w:r>
    </w:p>
    <w:p w14:paraId="3007CF82" w14:textId="77777777" w:rsidR="0058549D" w:rsidRPr="00741814" w:rsidRDefault="0058549D" w:rsidP="0058549D">
      <w:pPr>
        <w:pStyle w:val="Text1"/>
        <w:numPr>
          <w:ilvl w:val="0"/>
          <w:numId w:val="22"/>
        </w:numPr>
        <w:tabs>
          <w:tab w:val="left" w:pos="993"/>
        </w:tabs>
        <w:spacing w:before="120"/>
        <w:ind w:left="1281" w:hanging="357"/>
        <w:contextualSpacing/>
        <w:jc w:val="both"/>
        <w:rPr>
          <w:rFonts w:asciiTheme="minorHAnsi" w:hAnsiTheme="minorHAnsi"/>
          <w:snapToGrid w:val="0"/>
          <w:sz w:val="22"/>
          <w:highlight w:val="lightGray"/>
        </w:rPr>
      </w:pPr>
      <w:r w:rsidRPr="00741814">
        <w:rPr>
          <w:rFonts w:asciiTheme="minorHAnsi" w:hAnsiTheme="minorHAnsi"/>
          <w:snapToGrid w:val="0"/>
          <w:sz w:val="22"/>
          <w:highlight w:val="lightGray"/>
        </w:rPr>
        <w:t xml:space="preserve">For fuel and oil expenses, a summary list of the distance covered, the average consumption of the vehicles used, fuel costs and maintenance costs; </w:t>
      </w:r>
    </w:p>
    <w:p w14:paraId="36B06CCB" w14:textId="77777777" w:rsidR="0058549D" w:rsidRPr="00741814" w:rsidRDefault="0058549D" w:rsidP="0058549D">
      <w:pPr>
        <w:pStyle w:val="Text1"/>
        <w:numPr>
          <w:ilvl w:val="0"/>
          <w:numId w:val="22"/>
        </w:numPr>
        <w:tabs>
          <w:tab w:val="left" w:pos="993"/>
        </w:tabs>
        <w:spacing w:before="120"/>
        <w:ind w:left="1281" w:hanging="357"/>
        <w:contextualSpacing/>
        <w:jc w:val="both"/>
        <w:rPr>
          <w:rFonts w:asciiTheme="minorHAnsi" w:hAnsiTheme="minorHAnsi"/>
          <w:sz w:val="22"/>
          <w:szCs w:val="22"/>
        </w:rPr>
      </w:pPr>
      <w:r w:rsidRPr="00741814">
        <w:rPr>
          <w:rFonts w:asciiTheme="minorHAnsi" w:hAnsiTheme="minorHAnsi"/>
          <w:snapToGrid w:val="0"/>
          <w:sz w:val="22"/>
          <w:highlight w:val="lightGray"/>
        </w:rPr>
        <w:t>Staff and payroll records such as contracts, salary statements and time sheets, stating actual work, assessed on the basis of unit prices per verifiable block of time worked and broken down into gross salary, social security charges, insurance and net salary.</w:t>
      </w:r>
      <w:r w:rsidR="00C0770B" w:rsidRPr="00741814">
        <w:rPr>
          <w:rFonts w:asciiTheme="minorHAnsi" w:hAnsiTheme="minorHAnsi"/>
          <w:sz w:val="22"/>
          <w:szCs w:val="22"/>
        </w:rPr>
        <w:t>]</w:t>
      </w:r>
    </w:p>
    <w:p w14:paraId="294A74ED" w14:textId="77777777" w:rsidR="0058549D" w:rsidRPr="00741814" w:rsidRDefault="0058549D" w:rsidP="0058549D">
      <w:pPr>
        <w:pStyle w:val="Text1"/>
        <w:tabs>
          <w:tab w:val="left" w:pos="993"/>
        </w:tabs>
        <w:spacing w:before="120" w:after="0"/>
        <w:ind w:left="567"/>
        <w:jc w:val="both"/>
        <w:rPr>
          <w:rFonts w:asciiTheme="minorHAnsi" w:hAnsiTheme="minorHAnsi"/>
          <w:sz w:val="22"/>
          <w:szCs w:val="22"/>
        </w:rPr>
      </w:pPr>
      <w:r w:rsidRPr="00741814">
        <w:rPr>
          <w:rFonts w:asciiTheme="minorHAnsi" w:hAnsiTheme="minorHAnsi"/>
          <w:sz w:val="22"/>
          <w:szCs w:val="22"/>
        </w:rPr>
        <w:t>Failure to comply with the obligations set forth in this Article constitutes a case of breach of a substantial obligation under this Contract.</w:t>
      </w:r>
    </w:p>
    <w:p w14:paraId="28745F06" w14:textId="77777777" w:rsidR="0058549D" w:rsidRPr="00741814" w:rsidRDefault="00AD083D" w:rsidP="00AD083D">
      <w:pPr>
        <w:pStyle w:val="Text1"/>
        <w:tabs>
          <w:tab w:val="left" w:pos="993"/>
        </w:tabs>
        <w:spacing w:before="240" w:after="0"/>
        <w:ind w:left="0"/>
        <w:jc w:val="both"/>
        <w:rPr>
          <w:rFonts w:asciiTheme="minorHAnsi" w:hAnsiTheme="minorHAnsi"/>
          <w:b/>
          <w:bCs/>
          <w:szCs w:val="24"/>
          <w:lang w:val="en-US"/>
        </w:rPr>
      </w:pPr>
      <w:r w:rsidRPr="00741814">
        <w:rPr>
          <w:rFonts w:asciiTheme="minorHAnsi" w:hAnsiTheme="minorHAnsi"/>
          <w:b/>
          <w:bCs/>
          <w:szCs w:val="24"/>
          <w:lang w:val="en-US"/>
        </w:rPr>
        <w:t>Article 12 – Irregularities and recoveries</w:t>
      </w:r>
    </w:p>
    <w:p w14:paraId="136E2221" w14:textId="77777777" w:rsidR="00AD083D" w:rsidRPr="00741814" w:rsidRDefault="00AD083D" w:rsidP="00AD083D">
      <w:pPr>
        <w:autoSpaceDE w:val="0"/>
        <w:autoSpaceDN w:val="0"/>
        <w:adjustRightInd w:val="0"/>
        <w:spacing w:before="120" w:line="300" w:lineRule="exact"/>
        <w:ind w:left="567" w:hanging="567"/>
        <w:jc w:val="both"/>
        <w:rPr>
          <w:rFonts w:asciiTheme="minorHAnsi" w:hAnsiTheme="minorHAnsi"/>
          <w:sz w:val="22"/>
          <w:szCs w:val="22"/>
        </w:rPr>
      </w:pPr>
      <w:r w:rsidRPr="00741814">
        <w:rPr>
          <w:rFonts w:asciiTheme="minorHAnsi" w:hAnsiTheme="minorHAnsi"/>
          <w:sz w:val="22"/>
          <w:szCs w:val="22"/>
        </w:rPr>
        <w:t xml:space="preserve">12.1. Irregularities may be reported during project implementation and after its closure by any authority, entity or person involved in Programme management and/or implementation, whistle-blowers or other bodies and individuals, including anonymous ones. An irregularity refers to any amount unduly paid to the </w:t>
      </w:r>
      <w:r w:rsidRPr="00741814">
        <w:rPr>
          <w:rFonts w:asciiTheme="minorHAnsi" w:hAnsiTheme="minorHAnsi"/>
          <w:sz w:val="22"/>
          <w:lang w:val="en-US"/>
        </w:rPr>
        <w:t>subgrant [</w:t>
      </w:r>
      <w:r w:rsidRPr="00741814">
        <w:rPr>
          <w:rFonts w:asciiTheme="minorHAnsi" w:hAnsiTheme="minorHAnsi"/>
          <w:snapToGrid w:val="0"/>
          <w:sz w:val="22"/>
          <w:highlight w:val="lightGray"/>
        </w:rPr>
        <w:t>beneficiary</w:t>
      </w:r>
      <w:r w:rsidRPr="00741814">
        <w:rPr>
          <w:rFonts w:asciiTheme="minorHAnsi" w:hAnsiTheme="minorHAnsi"/>
          <w:sz w:val="22"/>
          <w:lang w:val="en-US"/>
        </w:rPr>
        <w:t xml:space="preserve">] </w:t>
      </w:r>
      <w:proofErr w:type="spellStart"/>
      <w:r w:rsidRPr="00741814">
        <w:rPr>
          <w:rFonts w:asciiTheme="minorHAnsi" w:hAnsiTheme="minorHAnsi"/>
          <w:sz w:val="22"/>
          <w:lang w:val="en-US"/>
        </w:rPr>
        <w:t>i</w:t>
      </w:r>
      <w:proofErr w:type="spellEnd"/>
      <w:r w:rsidRPr="00741814">
        <w:rPr>
          <w:rFonts w:asciiTheme="minorHAnsi" w:hAnsiTheme="minorHAnsi"/>
          <w:sz w:val="22"/>
          <w:szCs w:val="22"/>
          <w:highlight w:val="yellow"/>
        </w:rPr>
        <w:t>f a multi-beneficiary sub-grant</w:t>
      </w:r>
      <w:r w:rsidRPr="00741814">
        <w:rPr>
          <w:rFonts w:asciiTheme="minorHAnsi" w:hAnsiTheme="minorHAnsi"/>
          <w:sz w:val="22"/>
          <w:szCs w:val="22"/>
        </w:rPr>
        <w:t xml:space="preserve"> [</w:t>
      </w:r>
      <w:r w:rsidRPr="00741814">
        <w:rPr>
          <w:rFonts w:asciiTheme="minorHAnsi" w:hAnsiTheme="minorHAnsi"/>
          <w:snapToGrid w:val="0"/>
          <w:sz w:val="22"/>
          <w:highlight w:val="lightGray"/>
        </w:rPr>
        <w:t>coordinator</w:t>
      </w:r>
      <w:r w:rsidRPr="00741814">
        <w:rPr>
          <w:rFonts w:asciiTheme="minorHAnsi" w:hAnsiTheme="minorHAnsi"/>
          <w:snapToGrid w:val="0"/>
          <w:sz w:val="22"/>
        </w:rPr>
        <w:t xml:space="preserve"> </w:t>
      </w:r>
      <w:r w:rsidRPr="00741814">
        <w:rPr>
          <w:rFonts w:asciiTheme="minorHAnsi" w:hAnsiTheme="minorHAnsi"/>
          <w:snapToGrid w:val="0"/>
          <w:sz w:val="22"/>
          <w:highlight w:val="lightGray"/>
        </w:rPr>
        <w:t>and its partners</w:t>
      </w:r>
      <w:r w:rsidRPr="00741814">
        <w:rPr>
          <w:rFonts w:asciiTheme="minorHAnsi" w:hAnsiTheme="minorHAnsi"/>
          <w:sz w:val="22"/>
          <w:szCs w:val="22"/>
        </w:rPr>
        <w:t>] according to the provisions of this Contract and to the Programme rules, due to errors or fraud attributable to them.</w:t>
      </w:r>
    </w:p>
    <w:p w14:paraId="03200144" w14:textId="77777777" w:rsidR="00AD083D" w:rsidRPr="00741814" w:rsidRDefault="00AD083D" w:rsidP="00AD083D">
      <w:pPr>
        <w:autoSpaceDE w:val="0"/>
        <w:autoSpaceDN w:val="0"/>
        <w:adjustRightInd w:val="0"/>
        <w:spacing w:before="120" w:line="300" w:lineRule="exact"/>
        <w:ind w:left="567" w:hanging="567"/>
        <w:jc w:val="both"/>
        <w:rPr>
          <w:rFonts w:asciiTheme="minorHAnsi" w:hAnsiTheme="minorHAnsi"/>
          <w:sz w:val="22"/>
          <w:szCs w:val="22"/>
        </w:rPr>
      </w:pPr>
      <w:r w:rsidRPr="00741814">
        <w:rPr>
          <w:rFonts w:asciiTheme="minorHAnsi" w:hAnsiTheme="minorHAnsi"/>
          <w:sz w:val="22"/>
          <w:szCs w:val="22"/>
        </w:rPr>
        <w:t xml:space="preserve">12.2. If an irregularity is confirmed, the Managing Authority shall recover the unduly paid amounts from the contracting body as project beneficiary, according to the provisions set in articles 74 to 76 of Reg. (EU) 897/2014. The concerned </w:t>
      </w:r>
      <w:r w:rsidRPr="00741814">
        <w:rPr>
          <w:rFonts w:asciiTheme="minorHAnsi" w:hAnsiTheme="minorHAnsi"/>
          <w:sz w:val="22"/>
          <w:lang w:val="en-US"/>
        </w:rPr>
        <w:t>subgrant [</w:t>
      </w:r>
      <w:r w:rsidRPr="00741814">
        <w:rPr>
          <w:rFonts w:asciiTheme="minorHAnsi" w:hAnsiTheme="minorHAnsi"/>
          <w:snapToGrid w:val="0"/>
          <w:sz w:val="22"/>
          <w:highlight w:val="lightGray"/>
        </w:rPr>
        <w:t>beneficiary</w:t>
      </w:r>
      <w:r w:rsidRPr="00741814">
        <w:rPr>
          <w:rFonts w:asciiTheme="minorHAnsi" w:hAnsiTheme="minorHAnsi"/>
          <w:sz w:val="22"/>
          <w:lang w:val="en-US"/>
        </w:rPr>
        <w:t xml:space="preserve">] </w:t>
      </w:r>
      <w:proofErr w:type="spellStart"/>
      <w:r w:rsidRPr="00741814">
        <w:rPr>
          <w:rFonts w:asciiTheme="minorHAnsi" w:hAnsiTheme="minorHAnsi"/>
          <w:sz w:val="22"/>
          <w:lang w:val="en-US"/>
        </w:rPr>
        <w:t>i</w:t>
      </w:r>
      <w:proofErr w:type="spellEnd"/>
      <w:r w:rsidRPr="00741814">
        <w:rPr>
          <w:rFonts w:asciiTheme="minorHAnsi" w:hAnsiTheme="minorHAnsi"/>
          <w:sz w:val="22"/>
          <w:szCs w:val="22"/>
          <w:highlight w:val="yellow"/>
        </w:rPr>
        <w:t>f a multi-beneficiary sub-grant</w:t>
      </w:r>
      <w:r w:rsidRPr="00741814">
        <w:rPr>
          <w:rFonts w:asciiTheme="minorHAnsi" w:hAnsiTheme="minorHAnsi"/>
          <w:sz w:val="22"/>
          <w:szCs w:val="22"/>
        </w:rPr>
        <w:t xml:space="preserve"> [</w:t>
      </w:r>
      <w:r w:rsidRPr="00741814">
        <w:rPr>
          <w:rFonts w:asciiTheme="minorHAnsi" w:hAnsiTheme="minorHAnsi"/>
          <w:snapToGrid w:val="0"/>
          <w:sz w:val="22"/>
          <w:highlight w:val="lightGray"/>
        </w:rPr>
        <w:t>coordinator</w:t>
      </w:r>
      <w:r w:rsidRPr="00741814">
        <w:rPr>
          <w:rFonts w:asciiTheme="minorHAnsi" w:hAnsiTheme="minorHAnsi"/>
          <w:snapToGrid w:val="0"/>
          <w:sz w:val="22"/>
        </w:rPr>
        <w:t xml:space="preserve"> </w:t>
      </w:r>
      <w:r w:rsidRPr="00741814">
        <w:rPr>
          <w:rFonts w:asciiTheme="minorHAnsi" w:hAnsiTheme="minorHAnsi"/>
          <w:snapToGrid w:val="0"/>
          <w:sz w:val="22"/>
          <w:highlight w:val="lightGray"/>
        </w:rPr>
        <w:t>and its partners</w:t>
      </w:r>
      <w:r w:rsidRPr="00741814">
        <w:rPr>
          <w:rFonts w:asciiTheme="minorHAnsi" w:hAnsiTheme="minorHAnsi"/>
          <w:sz w:val="22"/>
          <w:szCs w:val="22"/>
        </w:rPr>
        <w:t>]shall repay the contracting body the amounts unduly paid.</w:t>
      </w:r>
    </w:p>
    <w:p w14:paraId="7DDD46CC" w14:textId="77777777" w:rsidR="00AD083D" w:rsidRPr="00741814" w:rsidRDefault="00AD083D" w:rsidP="00AD083D">
      <w:pPr>
        <w:pStyle w:val="Default"/>
        <w:spacing w:before="120" w:line="300" w:lineRule="exact"/>
        <w:ind w:left="567" w:hanging="567"/>
        <w:jc w:val="both"/>
        <w:rPr>
          <w:rFonts w:asciiTheme="minorHAnsi" w:hAnsiTheme="minorHAnsi"/>
          <w:color w:val="auto"/>
          <w:sz w:val="22"/>
          <w:szCs w:val="22"/>
          <w:lang w:val="en-GB"/>
        </w:rPr>
      </w:pPr>
      <w:r w:rsidRPr="00741814">
        <w:rPr>
          <w:rFonts w:asciiTheme="minorHAnsi" w:hAnsiTheme="minorHAnsi"/>
          <w:color w:val="auto"/>
          <w:sz w:val="22"/>
          <w:szCs w:val="22"/>
          <w:lang w:val="en-GB"/>
        </w:rPr>
        <w:t xml:space="preserve">12.3 </w:t>
      </w:r>
      <w:r w:rsidR="00C0770B" w:rsidRPr="00741814">
        <w:rPr>
          <w:rFonts w:asciiTheme="minorHAnsi" w:hAnsiTheme="minorHAnsi"/>
          <w:color w:val="auto"/>
          <w:sz w:val="22"/>
          <w:szCs w:val="22"/>
          <w:lang w:val="en-GB"/>
        </w:rPr>
        <w:tab/>
      </w:r>
      <w:r w:rsidRPr="00741814">
        <w:rPr>
          <w:rFonts w:asciiTheme="minorHAnsi" w:hAnsiTheme="minorHAnsi"/>
          <w:color w:val="auto"/>
          <w:sz w:val="22"/>
          <w:szCs w:val="22"/>
          <w:lang w:val="en-GB"/>
        </w:rPr>
        <w:t xml:space="preserve">Payments already made </w:t>
      </w:r>
      <w:r w:rsidR="00C0770B" w:rsidRPr="00741814">
        <w:rPr>
          <w:rFonts w:asciiTheme="minorHAnsi" w:hAnsiTheme="minorHAnsi"/>
          <w:color w:val="auto"/>
          <w:sz w:val="22"/>
          <w:szCs w:val="22"/>
          <w:lang w:val="en-GB"/>
        </w:rPr>
        <w:t xml:space="preserve">to the </w:t>
      </w:r>
      <w:r w:rsidR="00C0770B" w:rsidRPr="00741814">
        <w:rPr>
          <w:rFonts w:asciiTheme="minorHAnsi" w:hAnsiTheme="minorHAnsi"/>
          <w:sz w:val="22"/>
          <w:lang w:val="en-US"/>
        </w:rPr>
        <w:t>subgrant [</w:t>
      </w:r>
      <w:r w:rsidR="00C0770B" w:rsidRPr="00741814">
        <w:rPr>
          <w:rFonts w:asciiTheme="minorHAnsi" w:hAnsiTheme="minorHAnsi"/>
          <w:snapToGrid w:val="0"/>
          <w:sz w:val="22"/>
          <w:highlight w:val="lightGray"/>
          <w:lang w:val="en-US"/>
        </w:rPr>
        <w:t>beneficiary</w:t>
      </w:r>
      <w:r w:rsidR="00C0770B" w:rsidRPr="00741814">
        <w:rPr>
          <w:rFonts w:asciiTheme="minorHAnsi" w:hAnsiTheme="minorHAnsi"/>
          <w:sz w:val="22"/>
          <w:lang w:val="en-US"/>
        </w:rPr>
        <w:t>] i</w:t>
      </w:r>
      <w:r w:rsidR="00C0770B" w:rsidRPr="00741814">
        <w:rPr>
          <w:rFonts w:asciiTheme="minorHAnsi" w:hAnsiTheme="minorHAnsi"/>
          <w:sz w:val="22"/>
          <w:szCs w:val="22"/>
          <w:highlight w:val="yellow"/>
          <w:lang w:val="en-US"/>
        </w:rPr>
        <w:t>f a multi-beneficiary sub-grant</w:t>
      </w:r>
      <w:r w:rsidR="00C0770B" w:rsidRPr="00741814">
        <w:rPr>
          <w:rFonts w:asciiTheme="minorHAnsi" w:hAnsiTheme="minorHAnsi"/>
          <w:sz w:val="22"/>
          <w:szCs w:val="22"/>
          <w:lang w:val="en-US"/>
        </w:rPr>
        <w:t xml:space="preserve"> [</w:t>
      </w:r>
      <w:r w:rsidR="00C0770B" w:rsidRPr="00741814">
        <w:rPr>
          <w:rFonts w:asciiTheme="minorHAnsi" w:hAnsiTheme="minorHAnsi"/>
          <w:snapToGrid w:val="0"/>
          <w:sz w:val="22"/>
          <w:highlight w:val="lightGray"/>
          <w:lang w:val="en-US"/>
        </w:rPr>
        <w:t>coordinator</w:t>
      </w:r>
      <w:r w:rsidR="00C0770B" w:rsidRPr="00741814">
        <w:rPr>
          <w:rFonts w:asciiTheme="minorHAnsi" w:hAnsiTheme="minorHAnsi"/>
          <w:snapToGrid w:val="0"/>
          <w:sz w:val="22"/>
          <w:lang w:val="en-US"/>
        </w:rPr>
        <w:t xml:space="preserve"> </w:t>
      </w:r>
      <w:r w:rsidR="00C0770B" w:rsidRPr="00741814">
        <w:rPr>
          <w:rFonts w:asciiTheme="minorHAnsi" w:hAnsiTheme="minorHAnsi"/>
          <w:snapToGrid w:val="0"/>
          <w:sz w:val="22"/>
          <w:highlight w:val="lightGray"/>
          <w:lang w:val="en-US"/>
        </w:rPr>
        <w:t>and its partners</w:t>
      </w:r>
      <w:r w:rsidR="00C0770B" w:rsidRPr="00741814">
        <w:rPr>
          <w:rFonts w:asciiTheme="minorHAnsi" w:hAnsiTheme="minorHAnsi"/>
          <w:sz w:val="22"/>
          <w:szCs w:val="22"/>
          <w:lang w:val="en-US"/>
        </w:rPr>
        <w:t xml:space="preserve">] </w:t>
      </w:r>
      <w:r w:rsidRPr="00741814">
        <w:rPr>
          <w:rFonts w:asciiTheme="minorHAnsi" w:hAnsiTheme="minorHAnsi"/>
          <w:color w:val="auto"/>
          <w:sz w:val="22"/>
          <w:szCs w:val="22"/>
          <w:lang w:val="en-GB"/>
        </w:rPr>
        <w:t xml:space="preserve">do not preclude the possibility for the Managing Authority to issue a recovery procedure </w:t>
      </w:r>
      <w:r w:rsidRPr="00741814">
        <w:rPr>
          <w:rFonts w:asciiTheme="minorHAnsi" w:hAnsiTheme="minorHAnsi"/>
          <w:color w:val="auto"/>
          <w:sz w:val="22"/>
          <w:szCs w:val="22"/>
          <w:lang w:val="en-GB"/>
        </w:rPr>
        <w:lastRenderedPageBreak/>
        <w:t xml:space="preserve">following an expenditure verification report, a check, an audit or further verification of the </w:t>
      </w:r>
      <w:r w:rsidR="00C0770B" w:rsidRPr="00741814">
        <w:rPr>
          <w:rFonts w:asciiTheme="minorHAnsi" w:hAnsiTheme="minorHAnsi"/>
          <w:color w:val="auto"/>
          <w:sz w:val="22"/>
          <w:szCs w:val="22"/>
          <w:lang w:val="en-GB"/>
        </w:rPr>
        <w:t xml:space="preserve">contracting body’s </w:t>
      </w:r>
      <w:r w:rsidRPr="00741814">
        <w:rPr>
          <w:rFonts w:asciiTheme="minorHAnsi" w:hAnsiTheme="minorHAnsi"/>
          <w:color w:val="auto"/>
          <w:sz w:val="22"/>
          <w:szCs w:val="22"/>
          <w:lang w:val="en-GB"/>
        </w:rPr>
        <w:t>payment request.</w:t>
      </w:r>
    </w:p>
    <w:p w14:paraId="2CF1E9B0" w14:textId="77777777" w:rsidR="00AD083D" w:rsidRPr="00741814" w:rsidRDefault="00AD083D" w:rsidP="00AD083D">
      <w:pPr>
        <w:pStyle w:val="Default"/>
        <w:spacing w:before="120" w:line="300" w:lineRule="exact"/>
        <w:ind w:left="567" w:hanging="567"/>
        <w:jc w:val="both"/>
        <w:rPr>
          <w:rFonts w:asciiTheme="minorHAnsi" w:hAnsiTheme="minorHAnsi"/>
          <w:color w:val="auto"/>
          <w:sz w:val="22"/>
          <w:szCs w:val="22"/>
          <w:lang w:val="en-GB"/>
        </w:rPr>
      </w:pPr>
      <w:r w:rsidRPr="00741814">
        <w:rPr>
          <w:rFonts w:asciiTheme="minorHAnsi" w:hAnsiTheme="minorHAnsi"/>
          <w:color w:val="auto"/>
          <w:sz w:val="22"/>
          <w:szCs w:val="22"/>
          <w:lang w:val="en-GB"/>
        </w:rPr>
        <w:t xml:space="preserve">12.4 </w:t>
      </w:r>
      <w:r w:rsidR="00C0770B" w:rsidRPr="00741814">
        <w:rPr>
          <w:rFonts w:asciiTheme="minorHAnsi" w:hAnsiTheme="minorHAnsi"/>
          <w:color w:val="auto"/>
          <w:sz w:val="22"/>
          <w:szCs w:val="22"/>
          <w:lang w:val="en-GB"/>
        </w:rPr>
        <w:tab/>
      </w:r>
      <w:r w:rsidRPr="00741814">
        <w:rPr>
          <w:rFonts w:asciiTheme="minorHAnsi" w:hAnsiTheme="minorHAnsi"/>
          <w:color w:val="auto"/>
          <w:sz w:val="22"/>
          <w:szCs w:val="22"/>
          <w:lang w:val="en-GB"/>
        </w:rPr>
        <w:t xml:space="preserve">If a recovery is justified under the terms of this Contract, the concerned </w:t>
      </w:r>
      <w:r w:rsidRPr="00741814">
        <w:rPr>
          <w:rFonts w:asciiTheme="minorHAnsi" w:hAnsiTheme="minorHAnsi"/>
          <w:sz w:val="22"/>
          <w:lang w:val="en-US"/>
        </w:rPr>
        <w:t>subgrant [</w:t>
      </w:r>
      <w:r w:rsidRPr="00741814">
        <w:rPr>
          <w:rFonts w:asciiTheme="minorHAnsi" w:hAnsiTheme="minorHAnsi"/>
          <w:snapToGrid w:val="0"/>
          <w:sz w:val="22"/>
          <w:highlight w:val="lightGray"/>
          <w:lang w:val="en-GB"/>
        </w:rPr>
        <w:t>beneficiary</w:t>
      </w:r>
      <w:r w:rsidRPr="00741814">
        <w:rPr>
          <w:rFonts w:asciiTheme="minorHAnsi" w:hAnsiTheme="minorHAnsi"/>
          <w:sz w:val="22"/>
          <w:lang w:val="en-US"/>
        </w:rPr>
        <w:t>] i</w:t>
      </w:r>
      <w:r w:rsidRPr="00741814">
        <w:rPr>
          <w:rFonts w:asciiTheme="minorHAnsi" w:hAnsiTheme="minorHAnsi"/>
          <w:sz w:val="22"/>
          <w:szCs w:val="22"/>
          <w:highlight w:val="yellow"/>
          <w:lang w:val="en-US"/>
        </w:rPr>
        <w:t>f a multi-beneficiary sub-grant</w:t>
      </w:r>
      <w:r w:rsidRPr="00741814">
        <w:rPr>
          <w:rFonts w:asciiTheme="minorHAnsi" w:hAnsiTheme="minorHAnsi"/>
          <w:sz w:val="22"/>
          <w:szCs w:val="22"/>
          <w:lang w:val="en-US"/>
        </w:rPr>
        <w:t xml:space="preserve"> [</w:t>
      </w:r>
      <w:r w:rsidRPr="00741814">
        <w:rPr>
          <w:rFonts w:asciiTheme="minorHAnsi" w:hAnsiTheme="minorHAnsi"/>
          <w:snapToGrid w:val="0"/>
          <w:sz w:val="22"/>
          <w:szCs w:val="20"/>
          <w:highlight w:val="lightGray"/>
          <w:lang w:val="en-US"/>
        </w:rPr>
        <w:t>coordinator</w:t>
      </w:r>
      <w:r w:rsidRPr="00741814">
        <w:rPr>
          <w:rFonts w:asciiTheme="minorHAnsi" w:hAnsiTheme="minorHAnsi"/>
          <w:snapToGrid w:val="0"/>
          <w:sz w:val="22"/>
          <w:lang w:val="en-US"/>
        </w:rPr>
        <w:t xml:space="preserve"> </w:t>
      </w:r>
      <w:r w:rsidRPr="00741814">
        <w:rPr>
          <w:rFonts w:asciiTheme="minorHAnsi" w:hAnsiTheme="minorHAnsi"/>
          <w:snapToGrid w:val="0"/>
          <w:sz w:val="22"/>
          <w:highlight w:val="lightGray"/>
          <w:lang w:val="en-US"/>
        </w:rPr>
        <w:t>and its partners</w:t>
      </w:r>
      <w:r w:rsidRPr="00741814">
        <w:rPr>
          <w:rFonts w:asciiTheme="minorHAnsi" w:hAnsiTheme="minorHAnsi"/>
          <w:sz w:val="22"/>
          <w:szCs w:val="22"/>
          <w:lang w:val="en-US"/>
        </w:rPr>
        <w:t>]</w:t>
      </w:r>
      <w:r w:rsidRPr="00741814">
        <w:rPr>
          <w:rFonts w:asciiTheme="minorHAnsi" w:hAnsiTheme="minorHAnsi"/>
          <w:color w:val="auto"/>
          <w:sz w:val="22"/>
          <w:szCs w:val="22"/>
          <w:lang w:val="en-GB"/>
        </w:rPr>
        <w:t xml:space="preserve"> undertakes to repay these amounts, within 30 days of the issuing of the debit note, the latter being the letter by which the Managing Authority requests the amount owed.</w:t>
      </w:r>
    </w:p>
    <w:p w14:paraId="579ECCCB" w14:textId="77777777" w:rsidR="00AD083D" w:rsidRPr="00741814" w:rsidRDefault="005768C9" w:rsidP="005768C9">
      <w:pPr>
        <w:pStyle w:val="Default"/>
        <w:spacing w:before="240" w:line="300" w:lineRule="exact"/>
        <w:jc w:val="both"/>
        <w:rPr>
          <w:rFonts w:asciiTheme="minorHAnsi" w:hAnsiTheme="minorHAnsi"/>
          <w:b/>
          <w:bCs/>
          <w:color w:val="auto"/>
          <w:lang w:val="en-GB"/>
        </w:rPr>
      </w:pPr>
      <w:r w:rsidRPr="00741814">
        <w:rPr>
          <w:rFonts w:asciiTheme="minorHAnsi" w:hAnsiTheme="minorHAnsi"/>
          <w:b/>
          <w:bCs/>
          <w:color w:val="auto"/>
          <w:lang w:val="en-GB"/>
        </w:rPr>
        <w:t>Article 13 – Conflict of interest and good conduct</w:t>
      </w:r>
    </w:p>
    <w:p w14:paraId="02236902" w14:textId="77777777" w:rsidR="00C603A7" w:rsidRPr="00741814" w:rsidRDefault="00C603A7" w:rsidP="00C603A7">
      <w:pPr>
        <w:pStyle w:val="Default"/>
        <w:spacing w:before="120" w:line="300" w:lineRule="exact"/>
        <w:ind w:left="567" w:hanging="567"/>
        <w:jc w:val="both"/>
        <w:rPr>
          <w:rFonts w:asciiTheme="minorHAnsi" w:hAnsiTheme="minorHAnsi"/>
          <w:color w:val="auto"/>
          <w:sz w:val="22"/>
          <w:szCs w:val="22"/>
          <w:lang w:val="en-GB"/>
        </w:rPr>
      </w:pPr>
      <w:r w:rsidRPr="00741814">
        <w:rPr>
          <w:rFonts w:asciiTheme="minorHAnsi" w:hAnsiTheme="minorHAnsi"/>
          <w:color w:val="auto"/>
          <w:sz w:val="22"/>
          <w:szCs w:val="22"/>
          <w:lang w:val="en-GB"/>
        </w:rPr>
        <w:t xml:space="preserve">13.1 </w:t>
      </w:r>
      <w:r w:rsidRPr="00741814">
        <w:rPr>
          <w:rFonts w:asciiTheme="minorHAnsi" w:hAnsiTheme="minorHAnsi"/>
          <w:color w:val="auto"/>
          <w:sz w:val="22"/>
          <w:szCs w:val="22"/>
          <w:lang w:val="en-GB"/>
        </w:rPr>
        <w:tab/>
        <w:t>For the purpose of this Contract, the conflict of interest shall mean any situation where there is a divergence between the fulfilment of responsibilities under this Subgrant Contract by the Parties and the private interest of the persons involved in the Contract, which may adversely affect the impartial and objective exercise of the functions of any person involved in the implementation/verification/control/audit of this Contract, for reasons involving family, emotional life, political or national affinity, economic interest or any other shared interest with another person.</w:t>
      </w:r>
    </w:p>
    <w:p w14:paraId="23801C5D" w14:textId="77777777" w:rsidR="00C603A7" w:rsidRPr="00741814" w:rsidRDefault="00C603A7" w:rsidP="00C603A7">
      <w:pPr>
        <w:pStyle w:val="Default"/>
        <w:spacing w:before="120" w:line="300" w:lineRule="exact"/>
        <w:ind w:left="567" w:hanging="567"/>
        <w:jc w:val="both"/>
        <w:rPr>
          <w:rFonts w:asciiTheme="minorHAnsi" w:hAnsiTheme="minorHAnsi"/>
          <w:color w:val="auto"/>
          <w:sz w:val="22"/>
          <w:szCs w:val="22"/>
          <w:lang w:val="en-GB"/>
        </w:rPr>
      </w:pPr>
      <w:r w:rsidRPr="00741814">
        <w:rPr>
          <w:rFonts w:asciiTheme="minorHAnsi" w:hAnsiTheme="minorHAnsi"/>
          <w:color w:val="auto"/>
          <w:sz w:val="22"/>
          <w:szCs w:val="22"/>
          <w:lang w:val="en-GB"/>
        </w:rPr>
        <w:t>13.2.</w:t>
      </w:r>
      <w:r w:rsidRPr="00741814">
        <w:rPr>
          <w:rFonts w:asciiTheme="minorHAnsi" w:hAnsiTheme="minorHAnsi"/>
          <w:color w:val="auto"/>
          <w:sz w:val="22"/>
          <w:szCs w:val="22"/>
          <w:lang w:val="en-GB"/>
        </w:rPr>
        <w:tab/>
        <w:t xml:space="preserve">The </w:t>
      </w:r>
      <w:r w:rsidRPr="00741814">
        <w:rPr>
          <w:rFonts w:asciiTheme="minorHAnsi" w:hAnsiTheme="minorHAnsi"/>
          <w:sz w:val="22"/>
          <w:lang w:val="en-US"/>
        </w:rPr>
        <w:t>subgrant [</w:t>
      </w:r>
      <w:r w:rsidRPr="00741814">
        <w:rPr>
          <w:rFonts w:asciiTheme="minorHAnsi" w:hAnsiTheme="minorHAnsi"/>
          <w:snapToGrid w:val="0"/>
          <w:sz w:val="22"/>
          <w:highlight w:val="lightGray"/>
          <w:lang w:val="en-GB"/>
        </w:rPr>
        <w:t>beneficiary</w:t>
      </w:r>
      <w:r w:rsidRPr="00741814">
        <w:rPr>
          <w:rFonts w:asciiTheme="minorHAnsi" w:hAnsiTheme="minorHAnsi"/>
          <w:sz w:val="22"/>
          <w:lang w:val="en-US"/>
        </w:rPr>
        <w:t>] i</w:t>
      </w:r>
      <w:r w:rsidRPr="00741814">
        <w:rPr>
          <w:rFonts w:asciiTheme="minorHAnsi" w:hAnsiTheme="minorHAnsi"/>
          <w:sz w:val="22"/>
          <w:szCs w:val="22"/>
          <w:highlight w:val="yellow"/>
          <w:lang w:val="en-US"/>
        </w:rPr>
        <w:t>f a multi-beneficiary sub-grant</w:t>
      </w:r>
      <w:r w:rsidRPr="00741814">
        <w:rPr>
          <w:rFonts w:asciiTheme="minorHAnsi" w:hAnsiTheme="minorHAnsi"/>
          <w:sz w:val="22"/>
          <w:szCs w:val="22"/>
          <w:lang w:val="en-US"/>
        </w:rPr>
        <w:t xml:space="preserve"> [</w:t>
      </w:r>
      <w:r w:rsidRPr="00741814">
        <w:rPr>
          <w:rFonts w:asciiTheme="minorHAnsi" w:hAnsiTheme="minorHAnsi"/>
          <w:snapToGrid w:val="0"/>
          <w:sz w:val="22"/>
          <w:szCs w:val="20"/>
          <w:highlight w:val="lightGray"/>
          <w:lang w:val="en-US"/>
        </w:rPr>
        <w:t>coordinator</w:t>
      </w:r>
      <w:r w:rsidRPr="00741814">
        <w:rPr>
          <w:rFonts w:asciiTheme="minorHAnsi" w:hAnsiTheme="minorHAnsi"/>
          <w:snapToGrid w:val="0"/>
          <w:sz w:val="22"/>
          <w:lang w:val="en-US"/>
        </w:rPr>
        <w:t xml:space="preserve"> </w:t>
      </w:r>
      <w:r w:rsidRPr="00741814">
        <w:rPr>
          <w:rFonts w:asciiTheme="minorHAnsi" w:hAnsiTheme="minorHAnsi"/>
          <w:snapToGrid w:val="0"/>
          <w:sz w:val="22"/>
          <w:highlight w:val="lightGray"/>
          <w:lang w:val="en-US"/>
        </w:rPr>
        <w:t>and its partners</w:t>
      </w:r>
      <w:r w:rsidRPr="00741814">
        <w:rPr>
          <w:rFonts w:asciiTheme="minorHAnsi" w:hAnsiTheme="minorHAnsi"/>
          <w:sz w:val="22"/>
          <w:szCs w:val="22"/>
          <w:lang w:val="en-US"/>
        </w:rPr>
        <w:t>]</w:t>
      </w:r>
      <w:r w:rsidRPr="00741814">
        <w:rPr>
          <w:rFonts w:asciiTheme="minorHAnsi" w:hAnsiTheme="minorHAnsi"/>
          <w:color w:val="auto"/>
          <w:sz w:val="22"/>
          <w:szCs w:val="22"/>
          <w:lang w:val="en-GB"/>
        </w:rPr>
        <w:t xml:space="preserve"> shall take all necessary measures to prevent or end any situation that could compromise the impartial and objective performance of this Contract. Such conflict of interests may arise in particular as a result of economic interest, political or national affinity, family or emotional ties, or any other relevant connection or shared interest. </w:t>
      </w:r>
    </w:p>
    <w:p w14:paraId="04CCDCD4" w14:textId="77777777" w:rsidR="00C603A7" w:rsidRPr="00741814" w:rsidRDefault="00C603A7" w:rsidP="00C603A7">
      <w:pPr>
        <w:pStyle w:val="Default"/>
        <w:spacing w:before="120" w:line="300" w:lineRule="exact"/>
        <w:ind w:left="567" w:hanging="567"/>
        <w:jc w:val="both"/>
        <w:rPr>
          <w:rFonts w:asciiTheme="minorHAnsi" w:hAnsiTheme="minorHAnsi"/>
          <w:color w:val="auto"/>
          <w:sz w:val="22"/>
          <w:szCs w:val="22"/>
          <w:lang w:val="en-GB"/>
        </w:rPr>
      </w:pPr>
      <w:r w:rsidRPr="00741814">
        <w:rPr>
          <w:rFonts w:asciiTheme="minorHAnsi" w:hAnsiTheme="minorHAnsi"/>
          <w:color w:val="auto"/>
          <w:sz w:val="22"/>
          <w:szCs w:val="22"/>
          <w:lang w:val="en-GB"/>
        </w:rPr>
        <w:t xml:space="preserve">13.3. Any conflict of interests which may arise during performance of this Contract must be notified in writing to the contracting body without delay. In the event of such conflict, the </w:t>
      </w:r>
      <w:r w:rsidR="00C0770B" w:rsidRPr="00741814">
        <w:rPr>
          <w:rFonts w:asciiTheme="minorHAnsi" w:hAnsiTheme="minorHAnsi"/>
          <w:sz w:val="22"/>
          <w:lang w:val="en-US"/>
        </w:rPr>
        <w:t>subgrant [</w:t>
      </w:r>
      <w:r w:rsidR="00C0770B" w:rsidRPr="00741814">
        <w:rPr>
          <w:rFonts w:asciiTheme="minorHAnsi" w:hAnsiTheme="minorHAnsi"/>
          <w:snapToGrid w:val="0"/>
          <w:sz w:val="22"/>
          <w:highlight w:val="lightGray"/>
          <w:lang w:val="en-GB"/>
        </w:rPr>
        <w:t>beneficiary</w:t>
      </w:r>
      <w:r w:rsidR="00C0770B" w:rsidRPr="00741814">
        <w:rPr>
          <w:rFonts w:asciiTheme="minorHAnsi" w:hAnsiTheme="minorHAnsi"/>
          <w:sz w:val="22"/>
          <w:lang w:val="en-US"/>
        </w:rPr>
        <w:t>] i</w:t>
      </w:r>
      <w:r w:rsidR="00C0770B" w:rsidRPr="00741814">
        <w:rPr>
          <w:rFonts w:asciiTheme="minorHAnsi" w:hAnsiTheme="minorHAnsi"/>
          <w:sz w:val="22"/>
          <w:szCs w:val="22"/>
          <w:highlight w:val="yellow"/>
          <w:lang w:val="en-US"/>
        </w:rPr>
        <w:t>f a multi-beneficiary sub-grant</w:t>
      </w:r>
      <w:r w:rsidR="00C0770B" w:rsidRPr="00741814">
        <w:rPr>
          <w:rFonts w:asciiTheme="minorHAnsi" w:hAnsiTheme="minorHAnsi"/>
          <w:sz w:val="22"/>
          <w:szCs w:val="22"/>
          <w:lang w:val="en-US"/>
        </w:rPr>
        <w:t xml:space="preserve"> [</w:t>
      </w:r>
      <w:r w:rsidR="00C0770B" w:rsidRPr="00741814">
        <w:rPr>
          <w:rFonts w:asciiTheme="minorHAnsi" w:hAnsiTheme="minorHAnsi"/>
          <w:snapToGrid w:val="0"/>
          <w:sz w:val="22"/>
          <w:szCs w:val="20"/>
          <w:highlight w:val="lightGray"/>
          <w:lang w:val="en-US"/>
        </w:rPr>
        <w:t>coordinator</w:t>
      </w:r>
      <w:r w:rsidR="00C0770B" w:rsidRPr="00741814">
        <w:rPr>
          <w:rFonts w:asciiTheme="minorHAnsi" w:hAnsiTheme="minorHAnsi"/>
          <w:snapToGrid w:val="0"/>
          <w:sz w:val="22"/>
          <w:lang w:val="en-US"/>
        </w:rPr>
        <w:t xml:space="preserve"> </w:t>
      </w:r>
      <w:r w:rsidR="00C0770B" w:rsidRPr="00741814">
        <w:rPr>
          <w:rFonts w:asciiTheme="minorHAnsi" w:hAnsiTheme="minorHAnsi"/>
          <w:snapToGrid w:val="0"/>
          <w:sz w:val="22"/>
          <w:highlight w:val="lightGray"/>
          <w:lang w:val="en-US"/>
        </w:rPr>
        <w:t>and its partners</w:t>
      </w:r>
      <w:r w:rsidR="00C0770B" w:rsidRPr="00741814">
        <w:rPr>
          <w:rFonts w:asciiTheme="minorHAnsi" w:hAnsiTheme="minorHAnsi"/>
          <w:sz w:val="22"/>
          <w:szCs w:val="22"/>
          <w:lang w:val="en-US"/>
        </w:rPr>
        <w:t>]</w:t>
      </w:r>
      <w:r w:rsidR="00C0770B" w:rsidRPr="00741814">
        <w:rPr>
          <w:rFonts w:asciiTheme="minorHAnsi" w:hAnsiTheme="minorHAnsi"/>
          <w:color w:val="auto"/>
          <w:sz w:val="22"/>
          <w:szCs w:val="22"/>
          <w:lang w:val="en-GB"/>
        </w:rPr>
        <w:t xml:space="preserve"> </w:t>
      </w:r>
      <w:r w:rsidRPr="00741814">
        <w:rPr>
          <w:rFonts w:asciiTheme="minorHAnsi" w:hAnsiTheme="minorHAnsi"/>
          <w:color w:val="auto"/>
          <w:sz w:val="22"/>
          <w:szCs w:val="22"/>
          <w:lang w:val="en-GB"/>
        </w:rPr>
        <w:t xml:space="preserve">shall immediately take all necessary steps to resolve it.  The contracting body reserves the right to verify that the measures taken are appropriate and may require additional measures to be taken if necessary. </w:t>
      </w:r>
    </w:p>
    <w:p w14:paraId="42406E9B" w14:textId="77777777" w:rsidR="00C603A7" w:rsidRPr="00741814" w:rsidRDefault="00C603A7" w:rsidP="00C603A7">
      <w:pPr>
        <w:pStyle w:val="Default"/>
        <w:spacing w:before="120" w:line="300" w:lineRule="exact"/>
        <w:ind w:left="567" w:hanging="567"/>
        <w:jc w:val="both"/>
        <w:rPr>
          <w:rFonts w:asciiTheme="minorHAnsi" w:hAnsiTheme="minorHAnsi"/>
          <w:color w:val="auto"/>
          <w:sz w:val="22"/>
          <w:szCs w:val="22"/>
          <w:lang w:val="en-GB"/>
        </w:rPr>
      </w:pPr>
      <w:r w:rsidRPr="00741814">
        <w:rPr>
          <w:rFonts w:asciiTheme="minorHAnsi" w:hAnsiTheme="minorHAnsi"/>
          <w:color w:val="auto"/>
          <w:sz w:val="22"/>
          <w:szCs w:val="22"/>
          <w:lang w:val="en-GB"/>
        </w:rPr>
        <w:t xml:space="preserve">13.5. The </w:t>
      </w:r>
      <w:r w:rsidRPr="00741814">
        <w:rPr>
          <w:rFonts w:asciiTheme="minorHAnsi" w:hAnsiTheme="minorHAnsi"/>
          <w:sz w:val="22"/>
          <w:lang w:val="en-US"/>
        </w:rPr>
        <w:t>subgrant [</w:t>
      </w:r>
      <w:r w:rsidRPr="00741814">
        <w:rPr>
          <w:rFonts w:asciiTheme="minorHAnsi" w:hAnsiTheme="minorHAnsi"/>
          <w:snapToGrid w:val="0"/>
          <w:sz w:val="22"/>
          <w:highlight w:val="lightGray"/>
          <w:lang w:val="en-GB"/>
        </w:rPr>
        <w:t>beneficiary</w:t>
      </w:r>
      <w:r w:rsidRPr="00741814">
        <w:rPr>
          <w:rFonts w:asciiTheme="minorHAnsi" w:hAnsiTheme="minorHAnsi"/>
          <w:sz w:val="22"/>
          <w:lang w:val="en-US"/>
        </w:rPr>
        <w:t>] i</w:t>
      </w:r>
      <w:r w:rsidRPr="00741814">
        <w:rPr>
          <w:rFonts w:asciiTheme="minorHAnsi" w:hAnsiTheme="minorHAnsi"/>
          <w:sz w:val="22"/>
          <w:szCs w:val="22"/>
          <w:highlight w:val="yellow"/>
          <w:lang w:val="en-US"/>
        </w:rPr>
        <w:t>f a multi-beneficiary sub-grant</w:t>
      </w:r>
      <w:r w:rsidRPr="00741814">
        <w:rPr>
          <w:rFonts w:asciiTheme="minorHAnsi" w:hAnsiTheme="minorHAnsi"/>
          <w:sz w:val="22"/>
          <w:szCs w:val="22"/>
          <w:lang w:val="en-US"/>
        </w:rPr>
        <w:t xml:space="preserve"> [</w:t>
      </w:r>
      <w:r w:rsidRPr="00741814">
        <w:rPr>
          <w:rFonts w:asciiTheme="minorHAnsi" w:hAnsiTheme="minorHAnsi"/>
          <w:snapToGrid w:val="0"/>
          <w:sz w:val="22"/>
          <w:szCs w:val="20"/>
          <w:highlight w:val="lightGray"/>
          <w:lang w:val="en-US"/>
        </w:rPr>
        <w:t>coordinator</w:t>
      </w:r>
      <w:r w:rsidRPr="00741814">
        <w:rPr>
          <w:rFonts w:asciiTheme="minorHAnsi" w:hAnsiTheme="minorHAnsi"/>
          <w:snapToGrid w:val="0"/>
          <w:sz w:val="22"/>
          <w:lang w:val="en-US"/>
        </w:rPr>
        <w:t xml:space="preserve"> </w:t>
      </w:r>
      <w:r w:rsidRPr="00741814">
        <w:rPr>
          <w:rFonts w:asciiTheme="minorHAnsi" w:hAnsiTheme="minorHAnsi"/>
          <w:snapToGrid w:val="0"/>
          <w:sz w:val="22"/>
          <w:highlight w:val="lightGray"/>
          <w:lang w:val="en-US"/>
        </w:rPr>
        <w:t>and its partners</w:t>
      </w:r>
      <w:r w:rsidRPr="00741814">
        <w:rPr>
          <w:rFonts w:asciiTheme="minorHAnsi" w:hAnsiTheme="minorHAnsi"/>
          <w:sz w:val="22"/>
          <w:szCs w:val="22"/>
          <w:lang w:val="en-US"/>
        </w:rPr>
        <w:t>]</w:t>
      </w:r>
      <w:r w:rsidRPr="00741814">
        <w:rPr>
          <w:rFonts w:asciiTheme="minorHAnsi" w:hAnsiTheme="minorHAnsi"/>
          <w:color w:val="auto"/>
          <w:sz w:val="22"/>
          <w:szCs w:val="22"/>
          <w:lang w:val="en-GB"/>
        </w:rPr>
        <w:t xml:space="preserve"> shall ensure that its staff, including its management, as well as its partners’ staff, is not placed in a situation which could give rise to conflict of interests. Without prejudice to its obligation under this Contract, the </w:t>
      </w:r>
      <w:r w:rsidRPr="00741814">
        <w:rPr>
          <w:rFonts w:asciiTheme="minorHAnsi" w:hAnsiTheme="minorHAnsi"/>
          <w:sz w:val="22"/>
          <w:lang w:val="en-US"/>
        </w:rPr>
        <w:t>subgrant [</w:t>
      </w:r>
      <w:r w:rsidRPr="00741814">
        <w:rPr>
          <w:rFonts w:asciiTheme="minorHAnsi" w:hAnsiTheme="minorHAnsi"/>
          <w:snapToGrid w:val="0"/>
          <w:sz w:val="22"/>
          <w:highlight w:val="lightGray"/>
          <w:lang w:val="en-GB"/>
        </w:rPr>
        <w:t>beneficiary</w:t>
      </w:r>
      <w:r w:rsidRPr="00741814">
        <w:rPr>
          <w:rFonts w:asciiTheme="minorHAnsi" w:hAnsiTheme="minorHAnsi"/>
          <w:sz w:val="22"/>
          <w:lang w:val="en-US"/>
        </w:rPr>
        <w:t>] i</w:t>
      </w:r>
      <w:r w:rsidRPr="00741814">
        <w:rPr>
          <w:rFonts w:asciiTheme="minorHAnsi" w:hAnsiTheme="minorHAnsi"/>
          <w:sz w:val="22"/>
          <w:szCs w:val="22"/>
          <w:highlight w:val="yellow"/>
          <w:lang w:val="en-US"/>
        </w:rPr>
        <w:t>f a multi-beneficiary sub-grant</w:t>
      </w:r>
      <w:r w:rsidRPr="00741814">
        <w:rPr>
          <w:rFonts w:asciiTheme="minorHAnsi" w:hAnsiTheme="minorHAnsi"/>
          <w:sz w:val="22"/>
          <w:szCs w:val="22"/>
          <w:lang w:val="en-US"/>
        </w:rPr>
        <w:t xml:space="preserve"> [</w:t>
      </w:r>
      <w:r w:rsidRPr="00741814">
        <w:rPr>
          <w:rFonts w:asciiTheme="minorHAnsi" w:hAnsiTheme="minorHAnsi"/>
          <w:snapToGrid w:val="0"/>
          <w:sz w:val="22"/>
          <w:szCs w:val="20"/>
          <w:highlight w:val="lightGray"/>
          <w:lang w:val="en-US"/>
        </w:rPr>
        <w:t>coordinator</w:t>
      </w:r>
      <w:r w:rsidRPr="00741814">
        <w:rPr>
          <w:rFonts w:asciiTheme="minorHAnsi" w:hAnsiTheme="minorHAnsi"/>
          <w:snapToGrid w:val="0"/>
          <w:sz w:val="22"/>
          <w:lang w:val="en-US"/>
        </w:rPr>
        <w:t xml:space="preserve"> </w:t>
      </w:r>
      <w:r w:rsidRPr="00741814">
        <w:rPr>
          <w:rFonts w:asciiTheme="minorHAnsi" w:hAnsiTheme="minorHAnsi"/>
          <w:snapToGrid w:val="0"/>
          <w:sz w:val="22"/>
          <w:highlight w:val="lightGray"/>
          <w:lang w:val="en-US"/>
        </w:rPr>
        <w:t>and its partners</w:t>
      </w:r>
      <w:r w:rsidRPr="00741814">
        <w:rPr>
          <w:rFonts w:asciiTheme="minorHAnsi" w:hAnsiTheme="minorHAnsi"/>
          <w:sz w:val="22"/>
          <w:szCs w:val="22"/>
          <w:lang w:val="en-US"/>
        </w:rPr>
        <w:t>]</w:t>
      </w:r>
      <w:r w:rsidRPr="00741814">
        <w:rPr>
          <w:rFonts w:asciiTheme="minorHAnsi" w:hAnsiTheme="minorHAnsi"/>
          <w:color w:val="auto"/>
          <w:sz w:val="22"/>
          <w:szCs w:val="22"/>
          <w:lang w:val="en-GB"/>
        </w:rPr>
        <w:t xml:space="preserve"> shall replace, immediately and without compensation from the contracting body, any member of its staff in such a situation. </w:t>
      </w:r>
    </w:p>
    <w:p w14:paraId="3CE015FD" w14:textId="77777777" w:rsidR="005768C9" w:rsidRPr="00741814" w:rsidRDefault="00C603A7" w:rsidP="00C603A7">
      <w:pPr>
        <w:pStyle w:val="Default"/>
        <w:spacing w:before="120" w:line="300" w:lineRule="exact"/>
        <w:ind w:left="567" w:hanging="567"/>
        <w:jc w:val="both"/>
        <w:rPr>
          <w:rFonts w:asciiTheme="minorHAnsi" w:hAnsiTheme="minorHAnsi"/>
          <w:color w:val="auto"/>
          <w:sz w:val="22"/>
          <w:szCs w:val="22"/>
          <w:lang w:val="en-GB"/>
        </w:rPr>
      </w:pPr>
      <w:r w:rsidRPr="00741814">
        <w:rPr>
          <w:rFonts w:asciiTheme="minorHAnsi" w:hAnsiTheme="minorHAnsi"/>
          <w:color w:val="auto"/>
          <w:sz w:val="22"/>
          <w:szCs w:val="22"/>
          <w:lang w:val="en-GB"/>
        </w:rPr>
        <w:t xml:space="preserve">13.6. The </w:t>
      </w:r>
      <w:r w:rsidRPr="00741814">
        <w:rPr>
          <w:rFonts w:asciiTheme="minorHAnsi" w:hAnsiTheme="minorHAnsi"/>
          <w:sz w:val="22"/>
          <w:lang w:val="en-US"/>
        </w:rPr>
        <w:t>subgrant [</w:t>
      </w:r>
      <w:r w:rsidRPr="00741814">
        <w:rPr>
          <w:rFonts w:asciiTheme="minorHAnsi" w:hAnsiTheme="minorHAnsi"/>
          <w:snapToGrid w:val="0"/>
          <w:sz w:val="22"/>
          <w:highlight w:val="lightGray"/>
          <w:lang w:val="en-GB"/>
        </w:rPr>
        <w:t>beneficiary</w:t>
      </w:r>
      <w:r w:rsidRPr="00741814">
        <w:rPr>
          <w:rFonts w:asciiTheme="minorHAnsi" w:hAnsiTheme="minorHAnsi"/>
          <w:sz w:val="22"/>
          <w:lang w:val="en-US"/>
        </w:rPr>
        <w:t>] i</w:t>
      </w:r>
      <w:r w:rsidRPr="00741814">
        <w:rPr>
          <w:rFonts w:asciiTheme="minorHAnsi" w:hAnsiTheme="minorHAnsi"/>
          <w:sz w:val="22"/>
          <w:szCs w:val="22"/>
          <w:highlight w:val="yellow"/>
          <w:lang w:val="en-US"/>
        </w:rPr>
        <w:t>f a multi-beneficiary sub-grant</w:t>
      </w:r>
      <w:r w:rsidRPr="00741814">
        <w:rPr>
          <w:rFonts w:asciiTheme="minorHAnsi" w:hAnsiTheme="minorHAnsi"/>
          <w:sz w:val="22"/>
          <w:szCs w:val="22"/>
          <w:lang w:val="en-US"/>
        </w:rPr>
        <w:t xml:space="preserve"> [</w:t>
      </w:r>
      <w:r w:rsidRPr="00741814">
        <w:rPr>
          <w:rFonts w:asciiTheme="minorHAnsi" w:hAnsiTheme="minorHAnsi"/>
          <w:snapToGrid w:val="0"/>
          <w:sz w:val="22"/>
          <w:szCs w:val="20"/>
          <w:highlight w:val="lightGray"/>
          <w:lang w:val="en-US"/>
        </w:rPr>
        <w:t>coordinator</w:t>
      </w:r>
      <w:r w:rsidRPr="00741814">
        <w:rPr>
          <w:rFonts w:asciiTheme="minorHAnsi" w:hAnsiTheme="minorHAnsi"/>
          <w:snapToGrid w:val="0"/>
          <w:sz w:val="22"/>
          <w:lang w:val="en-US"/>
        </w:rPr>
        <w:t xml:space="preserve"> </w:t>
      </w:r>
      <w:r w:rsidRPr="00741814">
        <w:rPr>
          <w:rFonts w:asciiTheme="minorHAnsi" w:hAnsiTheme="minorHAnsi"/>
          <w:snapToGrid w:val="0"/>
          <w:sz w:val="22"/>
          <w:highlight w:val="lightGray"/>
          <w:lang w:val="en-US"/>
        </w:rPr>
        <w:t>and its partners</w:t>
      </w:r>
      <w:r w:rsidRPr="00741814">
        <w:rPr>
          <w:rFonts w:asciiTheme="minorHAnsi" w:hAnsiTheme="minorHAnsi"/>
          <w:sz w:val="22"/>
          <w:szCs w:val="22"/>
          <w:lang w:val="en-US"/>
        </w:rPr>
        <w:t>]</w:t>
      </w:r>
      <w:r w:rsidRPr="00741814">
        <w:rPr>
          <w:rFonts w:asciiTheme="minorHAnsi" w:hAnsiTheme="minorHAnsi"/>
          <w:color w:val="auto"/>
          <w:sz w:val="22"/>
          <w:szCs w:val="22"/>
          <w:lang w:val="en-GB"/>
        </w:rPr>
        <w:t xml:space="preserve"> shall respect human rights and applicable environmental legislation including multilateral environmental agreements, as well as internationally agreed core labour standards.</w:t>
      </w:r>
    </w:p>
    <w:p w14:paraId="7BB8510A" w14:textId="77777777" w:rsidR="00C603A7" w:rsidRPr="00741814" w:rsidRDefault="00C603A7" w:rsidP="00C603A7">
      <w:pPr>
        <w:pStyle w:val="Text1"/>
        <w:tabs>
          <w:tab w:val="left" w:pos="993"/>
        </w:tabs>
        <w:spacing w:before="240" w:after="0"/>
        <w:ind w:left="0"/>
        <w:jc w:val="both"/>
        <w:rPr>
          <w:rFonts w:asciiTheme="minorHAnsi" w:hAnsiTheme="minorHAnsi"/>
          <w:b/>
          <w:bCs/>
          <w:szCs w:val="24"/>
        </w:rPr>
      </w:pPr>
      <w:r w:rsidRPr="00741814">
        <w:rPr>
          <w:rFonts w:asciiTheme="minorHAnsi" w:hAnsiTheme="minorHAnsi"/>
          <w:b/>
          <w:bCs/>
          <w:szCs w:val="24"/>
        </w:rPr>
        <w:t>Article 14 – Confidentiality</w:t>
      </w:r>
    </w:p>
    <w:p w14:paraId="6909ED6F" w14:textId="77777777" w:rsidR="00C603A7" w:rsidRPr="00741814" w:rsidRDefault="00C603A7" w:rsidP="00C603A7">
      <w:pPr>
        <w:pStyle w:val="Text1"/>
        <w:tabs>
          <w:tab w:val="left" w:pos="993"/>
        </w:tabs>
        <w:spacing w:before="120" w:after="0"/>
        <w:ind w:left="567" w:hanging="567"/>
        <w:jc w:val="both"/>
        <w:rPr>
          <w:rFonts w:asciiTheme="minorHAnsi" w:hAnsiTheme="minorHAnsi"/>
          <w:sz w:val="22"/>
          <w:szCs w:val="22"/>
        </w:rPr>
      </w:pPr>
      <w:r w:rsidRPr="00741814">
        <w:rPr>
          <w:rFonts w:asciiTheme="minorHAnsi" w:hAnsiTheme="minorHAnsi"/>
          <w:sz w:val="22"/>
          <w:szCs w:val="22"/>
        </w:rPr>
        <w:t xml:space="preserve"> 14.1</w:t>
      </w:r>
      <w:r w:rsidRPr="00741814">
        <w:rPr>
          <w:rFonts w:asciiTheme="minorHAnsi" w:hAnsiTheme="minorHAnsi"/>
          <w:sz w:val="22"/>
          <w:szCs w:val="22"/>
        </w:rPr>
        <w:tab/>
        <w:t xml:space="preserve">The contracting body and the </w:t>
      </w:r>
      <w:r w:rsidRPr="00741814">
        <w:rPr>
          <w:rFonts w:asciiTheme="minorHAnsi" w:hAnsiTheme="minorHAnsi"/>
          <w:sz w:val="22"/>
          <w:lang w:val="en-US"/>
        </w:rPr>
        <w:t>subgrant [</w:t>
      </w:r>
      <w:r w:rsidRPr="00741814">
        <w:rPr>
          <w:rFonts w:asciiTheme="minorHAnsi" w:hAnsiTheme="minorHAnsi"/>
          <w:snapToGrid w:val="0"/>
          <w:sz w:val="22"/>
          <w:highlight w:val="lightGray"/>
        </w:rPr>
        <w:t>beneficiary</w:t>
      </w:r>
      <w:r w:rsidRPr="00741814">
        <w:rPr>
          <w:rFonts w:asciiTheme="minorHAnsi" w:hAnsiTheme="minorHAnsi"/>
          <w:sz w:val="22"/>
          <w:lang w:val="en-US"/>
        </w:rPr>
        <w:t>] i</w:t>
      </w:r>
      <w:r w:rsidRPr="00741814">
        <w:rPr>
          <w:rFonts w:asciiTheme="minorHAnsi" w:hAnsiTheme="minorHAnsi"/>
          <w:sz w:val="22"/>
          <w:szCs w:val="22"/>
          <w:highlight w:val="yellow"/>
          <w:lang w:val="en-US"/>
        </w:rPr>
        <w:t>f a multi-beneficiary sub-grant</w:t>
      </w:r>
      <w:r w:rsidRPr="00741814">
        <w:rPr>
          <w:rFonts w:asciiTheme="minorHAnsi" w:hAnsiTheme="minorHAnsi"/>
          <w:sz w:val="22"/>
          <w:szCs w:val="22"/>
          <w:lang w:val="en-US"/>
        </w:rPr>
        <w:t xml:space="preserve"> [</w:t>
      </w:r>
      <w:r w:rsidRPr="00741814">
        <w:rPr>
          <w:rFonts w:asciiTheme="minorHAnsi" w:hAnsiTheme="minorHAnsi"/>
          <w:snapToGrid w:val="0"/>
          <w:sz w:val="22"/>
          <w:highlight w:val="lightGray"/>
          <w:lang w:val="en-US"/>
        </w:rPr>
        <w:t>coordinator</w:t>
      </w:r>
      <w:r w:rsidRPr="00741814">
        <w:rPr>
          <w:rFonts w:asciiTheme="minorHAnsi" w:hAnsiTheme="minorHAnsi"/>
          <w:snapToGrid w:val="0"/>
          <w:sz w:val="22"/>
          <w:lang w:val="en-US"/>
        </w:rPr>
        <w:t xml:space="preserve"> </w:t>
      </w:r>
      <w:r w:rsidRPr="00741814">
        <w:rPr>
          <w:rFonts w:asciiTheme="minorHAnsi" w:hAnsiTheme="minorHAnsi"/>
          <w:snapToGrid w:val="0"/>
          <w:sz w:val="22"/>
          <w:highlight w:val="lightGray"/>
          <w:lang w:val="en-US"/>
        </w:rPr>
        <w:t>and its partners</w:t>
      </w:r>
      <w:r w:rsidRPr="00741814">
        <w:rPr>
          <w:rFonts w:asciiTheme="minorHAnsi" w:hAnsiTheme="minorHAnsi"/>
          <w:sz w:val="22"/>
          <w:szCs w:val="22"/>
          <w:lang w:val="en-US"/>
        </w:rPr>
        <w:t>]</w:t>
      </w:r>
      <w:r w:rsidRPr="00741814">
        <w:rPr>
          <w:rFonts w:asciiTheme="minorHAnsi" w:hAnsiTheme="minorHAnsi"/>
          <w:sz w:val="22"/>
          <w:szCs w:val="22"/>
        </w:rPr>
        <w:t xml:space="preserve"> undertake to preserve the confidentiality of any information, notwithstanding its form, disclosed in writing or orally in relation to the implementation of this Contract and identified in writing as confidential until at least 5 years after the payment of the balance. Data used for visibility purposes as laid down in Article 15, as well as for informing on and promoting the use of ENI CBC funds, shall not be considered as having confidential status.</w:t>
      </w:r>
    </w:p>
    <w:p w14:paraId="3CE69E74" w14:textId="77777777" w:rsidR="00C603A7" w:rsidRPr="00741814" w:rsidRDefault="00C603A7" w:rsidP="00C603A7">
      <w:pPr>
        <w:pStyle w:val="Text1"/>
        <w:tabs>
          <w:tab w:val="left" w:pos="993"/>
        </w:tabs>
        <w:spacing w:before="120" w:after="0"/>
        <w:ind w:left="567" w:hanging="567"/>
        <w:jc w:val="both"/>
        <w:rPr>
          <w:rFonts w:asciiTheme="minorHAnsi" w:hAnsiTheme="minorHAnsi"/>
          <w:sz w:val="22"/>
          <w:szCs w:val="22"/>
        </w:rPr>
      </w:pPr>
      <w:r w:rsidRPr="00741814">
        <w:rPr>
          <w:rFonts w:asciiTheme="minorHAnsi" w:hAnsiTheme="minorHAnsi"/>
          <w:sz w:val="22"/>
          <w:szCs w:val="22"/>
        </w:rPr>
        <w:t xml:space="preserve">14.2 </w:t>
      </w:r>
      <w:r w:rsidRPr="00741814">
        <w:rPr>
          <w:rFonts w:asciiTheme="minorHAnsi" w:hAnsiTheme="minorHAnsi"/>
          <w:sz w:val="22"/>
          <w:szCs w:val="22"/>
        </w:rPr>
        <w:tab/>
        <w:t>The Parties shall bare no responsibility for releasing information on the Contract if the information was released with the written agreement of the other Party or the Party was legally forced to release the information.</w:t>
      </w:r>
    </w:p>
    <w:p w14:paraId="7659ADE4" w14:textId="77777777" w:rsidR="00C603A7" w:rsidRPr="00741814" w:rsidRDefault="00C603A7" w:rsidP="00C603A7">
      <w:pPr>
        <w:pStyle w:val="Text1"/>
        <w:tabs>
          <w:tab w:val="left" w:pos="993"/>
        </w:tabs>
        <w:spacing w:before="120" w:after="0"/>
        <w:ind w:left="567" w:hanging="567"/>
        <w:jc w:val="both"/>
        <w:rPr>
          <w:rFonts w:asciiTheme="minorHAnsi" w:hAnsiTheme="minorHAnsi"/>
          <w:sz w:val="22"/>
          <w:szCs w:val="22"/>
        </w:rPr>
      </w:pPr>
      <w:r w:rsidRPr="00741814">
        <w:rPr>
          <w:rFonts w:asciiTheme="minorHAnsi" w:hAnsiTheme="minorHAnsi"/>
          <w:sz w:val="22"/>
          <w:szCs w:val="22"/>
        </w:rPr>
        <w:lastRenderedPageBreak/>
        <w:t xml:space="preserve">14.3 The </w:t>
      </w:r>
      <w:r w:rsidRPr="00741814">
        <w:rPr>
          <w:rFonts w:asciiTheme="minorHAnsi" w:hAnsiTheme="minorHAnsi"/>
          <w:sz w:val="22"/>
          <w:lang w:val="en-US"/>
        </w:rPr>
        <w:t>subgrant [</w:t>
      </w:r>
      <w:r w:rsidRPr="00741814">
        <w:rPr>
          <w:rFonts w:asciiTheme="minorHAnsi" w:hAnsiTheme="minorHAnsi"/>
          <w:snapToGrid w:val="0"/>
          <w:sz w:val="22"/>
          <w:highlight w:val="lightGray"/>
        </w:rPr>
        <w:t>beneficiary</w:t>
      </w:r>
      <w:r w:rsidRPr="00741814">
        <w:rPr>
          <w:rFonts w:asciiTheme="minorHAnsi" w:hAnsiTheme="minorHAnsi"/>
          <w:sz w:val="22"/>
          <w:lang w:val="en-US"/>
        </w:rPr>
        <w:t>] i</w:t>
      </w:r>
      <w:r w:rsidRPr="00741814">
        <w:rPr>
          <w:rFonts w:asciiTheme="minorHAnsi" w:hAnsiTheme="minorHAnsi"/>
          <w:sz w:val="22"/>
          <w:szCs w:val="22"/>
          <w:highlight w:val="yellow"/>
          <w:lang w:val="en-US"/>
        </w:rPr>
        <w:t>f a multi-beneficiary sub-grant</w:t>
      </w:r>
      <w:r w:rsidRPr="00741814">
        <w:rPr>
          <w:rFonts w:asciiTheme="minorHAnsi" w:hAnsiTheme="minorHAnsi"/>
          <w:sz w:val="22"/>
          <w:szCs w:val="22"/>
          <w:lang w:val="en-US"/>
        </w:rPr>
        <w:t xml:space="preserve"> [</w:t>
      </w:r>
      <w:r w:rsidRPr="00741814">
        <w:rPr>
          <w:rFonts w:asciiTheme="minorHAnsi" w:hAnsiTheme="minorHAnsi"/>
          <w:snapToGrid w:val="0"/>
          <w:sz w:val="22"/>
          <w:highlight w:val="lightGray"/>
          <w:lang w:val="en-US"/>
        </w:rPr>
        <w:t>coordinator</w:t>
      </w:r>
      <w:r w:rsidRPr="00741814">
        <w:rPr>
          <w:rFonts w:asciiTheme="minorHAnsi" w:hAnsiTheme="minorHAnsi"/>
          <w:snapToGrid w:val="0"/>
          <w:sz w:val="22"/>
          <w:lang w:val="en-US"/>
        </w:rPr>
        <w:t xml:space="preserve"> </w:t>
      </w:r>
      <w:r w:rsidRPr="00741814">
        <w:rPr>
          <w:rFonts w:asciiTheme="minorHAnsi" w:hAnsiTheme="minorHAnsi"/>
          <w:snapToGrid w:val="0"/>
          <w:sz w:val="22"/>
          <w:highlight w:val="lightGray"/>
          <w:lang w:val="en-US"/>
        </w:rPr>
        <w:t>and its partners</w:t>
      </w:r>
      <w:r w:rsidRPr="00741814">
        <w:rPr>
          <w:rFonts w:asciiTheme="minorHAnsi" w:hAnsiTheme="minorHAnsi"/>
          <w:sz w:val="22"/>
          <w:szCs w:val="22"/>
          <w:lang w:val="en-US"/>
        </w:rPr>
        <w:t>]</w:t>
      </w:r>
      <w:r w:rsidRPr="00741814">
        <w:rPr>
          <w:rFonts w:asciiTheme="minorHAnsi" w:hAnsiTheme="minorHAnsi"/>
          <w:sz w:val="22"/>
          <w:szCs w:val="22"/>
        </w:rPr>
        <w:t xml:space="preserve"> shall not use confidential information for any aim other than fulfilling their obligations under this Contract unless otherwise agreed with the contracting body. </w:t>
      </w:r>
    </w:p>
    <w:p w14:paraId="6970F74A" w14:textId="77777777" w:rsidR="00AD083D" w:rsidRPr="00741814" w:rsidRDefault="00C603A7" w:rsidP="00C603A7">
      <w:pPr>
        <w:pStyle w:val="Text1"/>
        <w:tabs>
          <w:tab w:val="left" w:pos="993"/>
        </w:tabs>
        <w:spacing w:before="120" w:after="0"/>
        <w:ind w:left="567" w:hanging="567"/>
        <w:jc w:val="both"/>
        <w:rPr>
          <w:rFonts w:asciiTheme="minorHAnsi" w:hAnsiTheme="minorHAnsi"/>
          <w:sz w:val="22"/>
          <w:szCs w:val="22"/>
        </w:rPr>
      </w:pPr>
      <w:r w:rsidRPr="00741814">
        <w:rPr>
          <w:rFonts w:asciiTheme="minorHAnsi" w:hAnsiTheme="minorHAnsi"/>
          <w:sz w:val="22"/>
          <w:szCs w:val="22"/>
        </w:rPr>
        <w:t xml:space="preserve">14.4 </w:t>
      </w:r>
      <w:r w:rsidRPr="00741814">
        <w:rPr>
          <w:rFonts w:asciiTheme="minorHAnsi" w:hAnsiTheme="minorHAnsi"/>
          <w:sz w:val="22"/>
          <w:szCs w:val="22"/>
        </w:rPr>
        <w:tab/>
        <w:t xml:space="preserve">The Managing </w:t>
      </w:r>
      <w:proofErr w:type="spellStart"/>
      <w:r w:rsidRPr="00741814">
        <w:rPr>
          <w:rFonts w:asciiTheme="minorHAnsi" w:hAnsiTheme="minorHAnsi"/>
          <w:sz w:val="22"/>
          <w:szCs w:val="22"/>
        </w:rPr>
        <w:t>Auhtority</w:t>
      </w:r>
      <w:proofErr w:type="spellEnd"/>
      <w:r w:rsidRPr="00741814">
        <w:rPr>
          <w:rFonts w:asciiTheme="minorHAnsi" w:hAnsiTheme="minorHAnsi"/>
          <w:sz w:val="22"/>
          <w:szCs w:val="22"/>
        </w:rPr>
        <w:t xml:space="preserve"> and the European Commission shall have access to all documents communicated to the contracting body and shall maintain the same level of confidentiality.</w:t>
      </w:r>
    </w:p>
    <w:p w14:paraId="2DCBCEA4" w14:textId="77777777" w:rsidR="00C603A7" w:rsidRPr="00741814" w:rsidRDefault="00C603A7" w:rsidP="00C603A7">
      <w:pPr>
        <w:pStyle w:val="Text1"/>
        <w:tabs>
          <w:tab w:val="left" w:pos="993"/>
        </w:tabs>
        <w:spacing w:before="240" w:after="0"/>
        <w:ind w:left="567" w:hanging="567"/>
        <w:jc w:val="both"/>
        <w:rPr>
          <w:rFonts w:asciiTheme="minorHAnsi" w:hAnsiTheme="minorHAnsi"/>
          <w:b/>
          <w:bCs/>
          <w:szCs w:val="24"/>
        </w:rPr>
      </w:pPr>
      <w:r w:rsidRPr="00741814">
        <w:rPr>
          <w:rFonts w:asciiTheme="minorHAnsi" w:hAnsiTheme="minorHAnsi"/>
          <w:b/>
          <w:bCs/>
          <w:szCs w:val="24"/>
        </w:rPr>
        <w:t>Article 15 – Visibility</w:t>
      </w:r>
    </w:p>
    <w:p w14:paraId="7EC32D9C" w14:textId="77777777" w:rsidR="00C603A7" w:rsidRPr="00741814" w:rsidRDefault="00C603A7" w:rsidP="00C603A7">
      <w:pPr>
        <w:pStyle w:val="Text1"/>
        <w:tabs>
          <w:tab w:val="left" w:pos="993"/>
        </w:tabs>
        <w:spacing w:before="120" w:after="0"/>
        <w:ind w:left="567" w:hanging="567"/>
        <w:jc w:val="both"/>
        <w:rPr>
          <w:rFonts w:asciiTheme="minorHAnsi" w:hAnsiTheme="minorHAnsi"/>
          <w:sz w:val="22"/>
          <w:szCs w:val="22"/>
        </w:rPr>
      </w:pPr>
      <w:r w:rsidRPr="00741814">
        <w:rPr>
          <w:rFonts w:asciiTheme="minorHAnsi" w:hAnsiTheme="minorHAnsi"/>
          <w:sz w:val="22"/>
          <w:szCs w:val="22"/>
        </w:rPr>
        <w:t>15.1</w:t>
      </w:r>
      <w:r w:rsidRPr="00741814">
        <w:rPr>
          <w:rFonts w:asciiTheme="minorHAnsi" w:hAnsiTheme="minorHAnsi"/>
          <w:sz w:val="22"/>
          <w:szCs w:val="22"/>
        </w:rPr>
        <w:tab/>
        <w:t xml:space="preserve">The </w:t>
      </w:r>
      <w:r w:rsidRPr="00741814">
        <w:rPr>
          <w:rFonts w:asciiTheme="minorHAnsi" w:hAnsiTheme="minorHAnsi"/>
          <w:sz w:val="22"/>
          <w:lang w:val="en-US"/>
        </w:rPr>
        <w:t>subgrant [</w:t>
      </w:r>
      <w:r w:rsidRPr="00741814">
        <w:rPr>
          <w:rFonts w:asciiTheme="minorHAnsi" w:hAnsiTheme="minorHAnsi"/>
          <w:snapToGrid w:val="0"/>
          <w:sz w:val="22"/>
          <w:highlight w:val="lightGray"/>
        </w:rPr>
        <w:t>beneficiary</w:t>
      </w:r>
      <w:r w:rsidRPr="00741814">
        <w:rPr>
          <w:rFonts w:asciiTheme="minorHAnsi" w:hAnsiTheme="minorHAnsi"/>
          <w:sz w:val="22"/>
          <w:lang w:val="en-US"/>
        </w:rPr>
        <w:t>] i</w:t>
      </w:r>
      <w:r w:rsidRPr="00741814">
        <w:rPr>
          <w:rFonts w:asciiTheme="minorHAnsi" w:hAnsiTheme="minorHAnsi"/>
          <w:sz w:val="22"/>
          <w:szCs w:val="22"/>
          <w:highlight w:val="yellow"/>
          <w:lang w:val="en-US"/>
        </w:rPr>
        <w:t>f a multi-beneficiary sub-grant</w:t>
      </w:r>
      <w:r w:rsidRPr="00741814">
        <w:rPr>
          <w:rFonts w:asciiTheme="minorHAnsi" w:hAnsiTheme="minorHAnsi"/>
          <w:sz w:val="22"/>
          <w:szCs w:val="22"/>
          <w:lang w:val="en-US"/>
        </w:rPr>
        <w:t xml:space="preserve"> [</w:t>
      </w:r>
      <w:r w:rsidRPr="00741814">
        <w:rPr>
          <w:rFonts w:asciiTheme="minorHAnsi" w:hAnsiTheme="minorHAnsi"/>
          <w:snapToGrid w:val="0"/>
          <w:sz w:val="22"/>
          <w:highlight w:val="lightGray"/>
          <w:lang w:val="en-US"/>
        </w:rPr>
        <w:t>coordinator</w:t>
      </w:r>
      <w:r w:rsidRPr="00741814">
        <w:rPr>
          <w:rFonts w:asciiTheme="minorHAnsi" w:hAnsiTheme="minorHAnsi"/>
          <w:snapToGrid w:val="0"/>
          <w:sz w:val="22"/>
          <w:lang w:val="en-US"/>
        </w:rPr>
        <w:t xml:space="preserve"> </w:t>
      </w:r>
      <w:r w:rsidRPr="00741814">
        <w:rPr>
          <w:rFonts w:asciiTheme="minorHAnsi" w:hAnsiTheme="minorHAnsi"/>
          <w:snapToGrid w:val="0"/>
          <w:sz w:val="22"/>
          <w:highlight w:val="lightGray"/>
          <w:lang w:val="en-US"/>
        </w:rPr>
        <w:t>and its partners</w:t>
      </w:r>
      <w:r w:rsidRPr="00741814">
        <w:rPr>
          <w:rFonts w:asciiTheme="minorHAnsi" w:hAnsiTheme="minorHAnsi"/>
          <w:sz w:val="22"/>
          <w:szCs w:val="22"/>
          <w:lang w:val="en-US"/>
        </w:rPr>
        <w:t>]</w:t>
      </w:r>
      <w:r w:rsidRPr="00741814">
        <w:rPr>
          <w:rFonts w:asciiTheme="minorHAnsi" w:hAnsiTheme="minorHAnsi"/>
          <w:sz w:val="22"/>
          <w:szCs w:val="22"/>
        </w:rPr>
        <w:t xml:space="preserve"> must take all necessary steps to publicise the fact that the European Union has financed or co-financed the </w:t>
      </w:r>
      <w:r w:rsidR="00C0770B" w:rsidRPr="00741814">
        <w:rPr>
          <w:rFonts w:asciiTheme="minorHAnsi" w:hAnsiTheme="minorHAnsi"/>
          <w:sz w:val="22"/>
          <w:szCs w:val="22"/>
        </w:rPr>
        <w:t>action</w:t>
      </w:r>
      <w:r w:rsidRPr="00741814">
        <w:rPr>
          <w:rFonts w:asciiTheme="minorHAnsi" w:hAnsiTheme="minorHAnsi"/>
          <w:sz w:val="22"/>
          <w:szCs w:val="22"/>
        </w:rPr>
        <w:t>. Such measures must comply with the Programme rules for visibility, as well as any national regulations/requirements pertaining to visibility, as the case may be.</w:t>
      </w:r>
    </w:p>
    <w:p w14:paraId="20B9B72E" w14:textId="77777777" w:rsidR="00C603A7" w:rsidRPr="00741814" w:rsidRDefault="00C603A7" w:rsidP="00C603A7">
      <w:pPr>
        <w:pStyle w:val="Text1"/>
        <w:tabs>
          <w:tab w:val="left" w:pos="993"/>
        </w:tabs>
        <w:spacing w:before="120" w:after="0"/>
        <w:ind w:left="567" w:hanging="567"/>
        <w:jc w:val="both"/>
        <w:rPr>
          <w:rFonts w:asciiTheme="minorHAnsi" w:hAnsiTheme="minorHAnsi"/>
          <w:sz w:val="22"/>
          <w:szCs w:val="22"/>
        </w:rPr>
      </w:pPr>
      <w:r w:rsidRPr="00741814">
        <w:rPr>
          <w:rFonts w:asciiTheme="minorHAnsi" w:hAnsiTheme="minorHAnsi"/>
          <w:sz w:val="22"/>
          <w:szCs w:val="22"/>
        </w:rPr>
        <w:t>15.2</w:t>
      </w:r>
      <w:r w:rsidRPr="00741814">
        <w:rPr>
          <w:rFonts w:asciiTheme="minorHAnsi" w:hAnsiTheme="minorHAnsi"/>
          <w:sz w:val="22"/>
          <w:szCs w:val="22"/>
        </w:rPr>
        <w:tab/>
        <w:t xml:space="preserve">In particular, the </w:t>
      </w:r>
      <w:r w:rsidRPr="00741814">
        <w:rPr>
          <w:rFonts w:asciiTheme="minorHAnsi" w:hAnsiTheme="minorHAnsi"/>
          <w:sz w:val="22"/>
          <w:lang w:val="en-US"/>
        </w:rPr>
        <w:t>subgrant [</w:t>
      </w:r>
      <w:r w:rsidRPr="00741814">
        <w:rPr>
          <w:rFonts w:asciiTheme="minorHAnsi" w:hAnsiTheme="minorHAnsi"/>
          <w:snapToGrid w:val="0"/>
          <w:sz w:val="22"/>
          <w:highlight w:val="lightGray"/>
        </w:rPr>
        <w:t>beneficiary</w:t>
      </w:r>
      <w:r w:rsidRPr="00741814">
        <w:rPr>
          <w:rFonts w:asciiTheme="minorHAnsi" w:hAnsiTheme="minorHAnsi"/>
          <w:sz w:val="22"/>
          <w:lang w:val="en-US"/>
        </w:rPr>
        <w:t>] i</w:t>
      </w:r>
      <w:r w:rsidRPr="00741814">
        <w:rPr>
          <w:rFonts w:asciiTheme="minorHAnsi" w:hAnsiTheme="minorHAnsi"/>
          <w:sz w:val="22"/>
          <w:szCs w:val="22"/>
          <w:highlight w:val="yellow"/>
          <w:lang w:val="en-US"/>
        </w:rPr>
        <w:t>f a multi-beneficiary sub-grant</w:t>
      </w:r>
      <w:r w:rsidRPr="00741814">
        <w:rPr>
          <w:rFonts w:asciiTheme="minorHAnsi" w:hAnsiTheme="minorHAnsi"/>
          <w:sz w:val="22"/>
          <w:szCs w:val="22"/>
          <w:lang w:val="en-US"/>
        </w:rPr>
        <w:t xml:space="preserve"> [</w:t>
      </w:r>
      <w:r w:rsidRPr="00741814">
        <w:rPr>
          <w:rFonts w:asciiTheme="minorHAnsi" w:hAnsiTheme="minorHAnsi"/>
          <w:snapToGrid w:val="0"/>
          <w:sz w:val="22"/>
          <w:highlight w:val="lightGray"/>
          <w:lang w:val="en-US"/>
        </w:rPr>
        <w:t>coordinator</w:t>
      </w:r>
      <w:r w:rsidRPr="00741814">
        <w:rPr>
          <w:rFonts w:asciiTheme="minorHAnsi" w:hAnsiTheme="minorHAnsi"/>
          <w:snapToGrid w:val="0"/>
          <w:sz w:val="22"/>
          <w:lang w:val="en-US"/>
        </w:rPr>
        <w:t xml:space="preserve"> </w:t>
      </w:r>
      <w:r w:rsidRPr="00741814">
        <w:rPr>
          <w:rFonts w:asciiTheme="minorHAnsi" w:hAnsiTheme="minorHAnsi"/>
          <w:snapToGrid w:val="0"/>
          <w:sz w:val="22"/>
          <w:highlight w:val="lightGray"/>
          <w:lang w:val="en-US"/>
        </w:rPr>
        <w:t>and its partners</w:t>
      </w:r>
      <w:r w:rsidRPr="00741814">
        <w:rPr>
          <w:rFonts w:asciiTheme="minorHAnsi" w:hAnsiTheme="minorHAnsi"/>
          <w:sz w:val="22"/>
          <w:szCs w:val="22"/>
          <w:lang w:val="en-US"/>
        </w:rPr>
        <w:t>]</w:t>
      </w:r>
      <w:r w:rsidRPr="00741814">
        <w:rPr>
          <w:rFonts w:asciiTheme="minorHAnsi" w:hAnsiTheme="minorHAnsi"/>
          <w:sz w:val="22"/>
          <w:szCs w:val="22"/>
        </w:rPr>
        <w:t xml:space="preserve"> shall mention the action, </w:t>
      </w:r>
      <w:r w:rsidR="00C0770B" w:rsidRPr="00741814">
        <w:rPr>
          <w:rFonts w:asciiTheme="minorHAnsi" w:hAnsiTheme="minorHAnsi"/>
          <w:sz w:val="22"/>
          <w:szCs w:val="22"/>
        </w:rPr>
        <w:t xml:space="preserve">name of </w:t>
      </w:r>
      <w:r w:rsidRPr="00741814">
        <w:rPr>
          <w:rFonts w:asciiTheme="minorHAnsi" w:hAnsiTheme="minorHAnsi"/>
          <w:sz w:val="22"/>
          <w:szCs w:val="22"/>
        </w:rPr>
        <w:t>the project of the contracting body and the European Union's financial contribution in information given to the final recipients of the action, in its reports, and in any dealings with the media. It shall display the EU and Programme logo wherever appropriate.</w:t>
      </w:r>
    </w:p>
    <w:p w14:paraId="0FB51CC8" w14:textId="77777777" w:rsidR="00C603A7" w:rsidRPr="00741814" w:rsidRDefault="00C603A7" w:rsidP="00C603A7">
      <w:pPr>
        <w:pStyle w:val="Text1"/>
        <w:tabs>
          <w:tab w:val="left" w:pos="993"/>
        </w:tabs>
        <w:spacing w:before="120" w:after="0"/>
        <w:ind w:left="567" w:hanging="567"/>
        <w:jc w:val="both"/>
        <w:rPr>
          <w:rFonts w:asciiTheme="minorHAnsi" w:hAnsiTheme="minorHAnsi"/>
          <w:sz w:val="22"/>
          <w:szCs w:val="22"/>
        </w:rPr>
      </w:pPr>
      <w:r w:rsidRPr="00741814">
        <w:rPr>
          <w:rFonts w:asciiTheme="minorHAnsi" w:hAnsiTheme="minorHAnsi"/>
          <w:sz w:val="22"/>
          <w:szCs w:val="22"/>
        </w:rPr>
        <w:t xml:space="preserve">15.3 </w:t>
      </w:r>
      <w:r w:rsidRPr="00741814">
        <w:rPr>
          <w:rFonts w:asciiTheme="minorHAnsi" w:hAnsiTheme="minorHAnsi"/>
          <w:sz w:val="22"/>
          <w:szCs w:val="22"/>
        </w:rPr>
        <w:tab/>
        <w:t xml:space="preserve">Any notice or publication by the </w:t>
      </w:r>
      <w:r w:rsidRPr="00741814">
        <w:rPr>
          <w:rFonts w:asciiTheme="minorHAnsi" w:hAnsiTheme="minorHAnsi"/>
          <w:sz w:val="22"/>
          <w:lang w:val="en-US"/>
        </w:rPr>
        <w:t>subgrant [</w:t>
      </w:r>
      <w:r w:rsidRPr="00741814">
        <w:rPr>
          <w:rFonts w:asciiTheme="minorHAnsi" w:hAnsiTheme="minorHAnsi"/>
          <w:snapToGrid w:val="0"/>
          <w:sz w:val="22"/>
          <w:highlight w:val="lightGray"/>
        </w:rPr>
        <w:t>beneficiary</w:t>
      </w:r>
      <w:r w:rsidRPr="00741814">
        <w:rPr>
          <w:rFonts w:asciiTheme="minorHAnsi" w:hAnsiTheme="minorHAnsi"/>
          <w:sz w:val="22"/>
          <w:lang w:val="en-US"/>
        </w:rPr>
        <w:t>] i</w:t>
      </w:r>
      <w:r w:rsidRPr="00741814">
        <w:rPr>
          <w:rFonts w:asciiTheme="minorHAnsi" w:hAnsiTheme="minorHAnsi"/>
          <w:sz w:val="22"/>
          <w:szCs w:val="22"/>
          <w:highlight w:val="yellow"/>
          <w:lang w:val="en-US"/>
        </w:rPr>
        <w:t>f a multi-beneficiary sub-grant</w:t>
      </w:r>
      <w:r w:rsidRPr="00741814">
        <w:rPr>
          <w:rFonts w:asciiTheme="minorHAnsi" w:hAnsiTheme="minorHAnsi"/>
          <w:sz w:val="22"/>
          <w:szCs w:val="22"/>
          <w:lang w:val="en-US"/>
        </w:rPr>
        <w:t xml:space="preserve"> [</w:t>
      </w:r>
      <w:r w:rsidRPr="00741814">
        <w:rPr>
          <w:rFonts w:asciiTheme="minorHAnsi" w:hAnsiTheme="minorHAnsi"/>
          <w:snapToGrid w:val="0"/>
          <w:sz w:val="22"/>
          <w:highlight w:val="lightGray"/>
          <w:lang w:val="en-US"/>
        </w:rPr>
        <w:t>coordinator</w:t>
      </w:r>
      <w:r w:rsidRPr="00741814">
        <w:rPr>
          <w:rFonts w:asciiTheme="minorHAnsi" w:hAnsiTheme="minorHAnsi"/>
          <w:snapToGrid w:val="0"/>
          <w:sz w:val="22"/>
          <w:lang w:val="en-US"/>
        </w:rPr>
        <w:t xml:space="preserve"> </w:t>
      </w:r>
      <w:r w:rsidRPr="00741814">
        <w:rPr>
          <w:rFonts w:asciiTheme="minorHAnsi" w:hAnsiTheme="minorHAnsi"/>
          <w:snapToGrid w:val="0"/>
          <w:sz w:val="22"/>
          <w:highlight w:val="lightGray"/>
          <w:lang w:val="en-US"/>
        </w:rPr>
        <w:t>and its partners</w:t>
      </w:r>
      <w:r w:rsidRPr="00741814">
        <w:rPr>
          <w:rFonts w:asciiTheme="minorHAnsi" w:hAnsiTheme="minorHAnsi"/>
          <w:sz w:val="22"/>
          <w:szCs w:val="22"/>
          <w:lang w:val="en-US"/>
        </w:rPr>
        <w:t>]</w:t>
      </w:r>
      <w:r w:rsidR="00C0770B" w:rsidRPr="00741814">
        <w:rPr>
          <w:rFonts w:asciiTheme="minorHAnsi" w:hAnsiTheme="minorHAnsi"/>
          <w:sz w:val="22"/>
          <w:szCs w:val="22"/>
          <w:lang w:val="en-US"/>
        </w:rPr>
        <w:t xml:space="preserve"> </w:t>
      </w:r>
      <w:r w:rsidRPr="00741814">
        <w:rPr>
          <w:rFonts w:asciiTheme="minorHAnsi" w:hAnsiTheme="minorHAnsi"/>
          <w:sz w:val="22"/>
          <w:szCs w:val="22"/>
        </w:rPr>
        <w:t>concerning the action, including those given at a conference or seminar, must specify that it has received EU funding. Any publication, in whatever form and by whatever medium, including the internet, must include the following statement: “</w:t>
      </w:r>
      <w:r w:rsidRPr="00741814">
        <w:rPr>
          <w:rFonts w:asciiTheme="minorHAnsi" w:hAnsiTheme="minorHAnsi"/>
          <w:i/>
          <w:iCs/>
          <w:sz w:val="22"/>
          <w:szCs w:val="22"/>
        </w:rPr>
        <w:t>This document has been produced with the financial assistance of the European Union under the ENI CBC Mediterranean Sea Basin Programme. The contents of this document are the sole responsibility of &lt;</w:t>
      </w:r>
      <w:r w:rsidRPr="00741814">
        <w:rPr>
          <w:rFonts w:asciiTheme="minorHAnsi" w:hAnsiTheme="minorHAnsi"/>
          <w:i/>
          <w:iCs/>
          <w:sz w:val="22"/>
          <w:szCs w:val="22"/>
          <w:highlight w:val="yellow"/>
        </w:rPr>
        <w:t>subgrant beneficiary's name</w:t>
      </w:r>
      <w:r w:rsidRPr="00741814">
        <w:rPr>
          <w:rFonts w:asciiTheme="minorHAnsi" w:hAnsiTheme="minorHAnsi"/>
          <w:i/>
          <w:iCs/>
          <w:sz w:val="22"/>
          <w:szCs w:val="22"/>
        </w:rPr>
        <w:t xml:space="preserve"> </w:t>
      </w:r>
      <w:r w:rsidRPr="00741814">
        <w:rPr>
          <w:rFonts w:asciiTheme="minorHAnsi" w:hAnsiTheme="minorHAnsi"/>
          <w:i/>
          <w:iCs/>
          <w:sz w:val="22"/>
          <w:szCs w:val="22"/>
          <w:highlight w:val="yellow"/>
        </w:rPr>
        <w:t>or partner’s name</w:t>
      </w:r>
      <w:r w:rsidRPr="00741814">
        <w:rPr>
          <w:rFonts w:asciiTheme="minorHAnsi" w:hAnsiTheme="minorHAnsi"/>
          <w:i/>
          <w:iCs/>
          <w:sz w:val="22"/>
          <w:szCs w:val="22"/>
        </w:rPr>
        <w:t>&gt; and can under no circumstances be regarded as reflecting the position of the European Union or the Programme’s management structures</w:t>
      </w:r>
      <w:r w:rsidR="00C0770B" w:rsidRPr="00741814">
        <w:rPr>
          <w:rFonts w:asciiTheme="minorHAnsi" w:hAnsiTheme="minorHAnsi"/>
          <w:i/>
          <w:iCs/>
          <w:sz w:val="22"/>
          <w:szCs w:val="22"/>
        </w:rPr>
        <w:t xml:space="preserve"> or the &lt;</w:t>
      </w:r>
      <w:r w:rsidR="00C0770B" w:rsidRPr="00741814">
        <w:rPr>
          <w:rFonts w:asciiTheme="minorHAnsi" w:hAnsiTheme="minorHAnsi"/>
          <w:i/>
          <w:iCs/>
          <w:sz w:val="22"/>
          <w:szCs w:val="22"/>
          <w:highlight w:val="yellow"/>
        </w:rPr>
        <w:t>name of the contracting body</w:t>
      </w:r>
      <w:r w:rsidR="00C0770B" w:rsidRPr="00741814">
        <w:rPr>
          <w:rFonts w:asciiTheme="minorHAnsi" w:hAnsiTheme="minorHAnsi"/>
          <w:i/>
          <w:iCs/>
          <w:sz w:val="22"/>
          <w:szCs w:val="22"/>
        </w:rPr>
        <w:t>&gt;</w:t>
      </w:r>
      <w:r w:rsidRPr="00741814">
        <w:rPr>
          <w:rFonts w:asciiTheme="minorHAnsi" w:hAnsiTheme="minorHAnsi"/>
          <w:i/>
          <w:iCs/>
          <w:sz w:val="22"/>
          <w:szCs w:val="22"/>
        </w:rPr>
        <w:t>.</w:t>
      </w:r>
      <w:r w:rsidRPr="00741814">
        <w:rPr>
          <w:rFonts w:asciiTheme="minorHAnsi" w:hAnsiTheme="minorHAnsi"/>
          <w:sz w:val="22"/>
          <w:szCs w:val="22"/>
        </w:rPr>
        <w:t>”</w:t>
      </w:r>
    </w:p>
    <w:p w14:paraId="321DD98F" w14:textId="641E33EF" w:rsidR="00C603A7" w:rsidRPr="00741814" w:rsidRDefault="00C603A7" w:rsidP="00C603A7">
      <w:pPr>
        <w:pStyle w:val="Text1"/>
        <w:tabs>
          <w:tab w:val="left" w:pos="993"/>
        </w:tabs>
        <w:spacing w:before="120" w:after="0"/>
        <w:ind w:left="567" w:hanging="567"/>
        <w:jc w:val="both"/>
        <w:rPr>
          <w:rFonts w:asciiTheme="minorHAnsi" w:hAnsiTheme="minorHAnsi"/>
          <w:sz w:val="22"/>
          <w:szCs w:val="22"/>
        </w:rPr>
      </w:pPr>
      <w:r w:rsidRPr="00741814">
        <w:rPr>
          <w:rFonts w:asciiTheme="minorHAnsi" w:hAnsiTheme="minorHAnsi"/>
          <w:sz w:val="22"/>
          <w:szCs w:val="22"/>
        </w:rPr>
        <w:t>1</w:t>
      </w:r>
      <w:r w:rsidR="00B54023" w:rsidRPr="00741814">
        <w:rPr>
          <w:rFonts w:asciiTheme="minorHAnsi" w:hAnsiTheme="minorHAnsi"/>
          <w:sz w:val="22"/>
          <w:szCs w:val="22"/>
        </w:rPr>
        <w:t>5</w:t>
      </w:r>
      <w:r w:rsidRPr="00741814">
        <w:rPr>
          <w:rFonts w:asciiTheme="minorHAnsi" w:hAnsiTheme="minorHAnsi"/>
          <w:sz w:val="22"/>
          <w:szCs w:val="22"/>
        </w:rPr>
        <w:t>.4.</w:t>
      </w:r>
      <w:r w:rsidR="00B54023" w:rsidRPr="00741814">
        <w:rPr>
          <w:rFonts w:asciiTheme="minorHAnsi" w:hAnsiTheme="minorHAnsi"/>
          <w:sz w:val="22"/>
          <w:szCs w:val="22"/>
        </w:rPr>
        <w:tab/>
      </w:r>
      <w:r w:rsidRPr="00741814">
        <w:rPr>
          <w:rFonts w:asciiTheme="minorHAnsi" w:hAnsiTheme="minorHAnsi"/>
          <w:sz w:val="22"/>
          <w:szCs w:val="22"/>
        </w:rPr>
        <w:t xml:space="preserve">The </w:t>
      </w:r>
      <w:r w:rsidR="00B54023" w:rsidRPr="00741814">
        <w:rPr>
          <w:rFonts w:asciiTheme="minorHAnsi" w:hAnsiTheme="minorHAnsi"/>
          <w:sz w:val="22"/>
          <w:lang w:val="en-US"/>
        </w:rPr>
        <w:t>subgrant [</w:t>
      </w:r>
      <w:r w:rsidR="00B54023" w:rsidRPr="00741814">
        <w:rPr>
          <w:rFonts w:asciiTheme="minorHAnsi" w:hAnsiTheme="minorHAnsi"/>
          <w:snapToGrid w:val="0"/>
          <w:sz w:val="22"/>
          <w:highlight w:val="lightGray"/>
        </w:rPr>
        <w:t>beneficiary</w:t>
      </w:r>
      <w:r w:rsidR="00B54023" w:rsidRPr="00741814">
        <w:rPr>
          <w:rFonts w:asciiTheme="minorHAnsi" w:hAnsiTheme="minorHAnsi"/>
          <w:sz w:val="22"/>
          <w:lang w:val="en-US"/>
        </w:rPr>
        <w:t>] i</w:t>
      </w:r>
      <w:r w:rsidR="00B54023" w:rsidRPr="00741814">
        <w:rPr>
          <w:rFonts w:asciiTheme="minorHAnsi" w:hAnsiTheme="minorHAnsi"/>
          <w:sz w:val="22"/>
          <w:szCs w:val="22"/>
          <w:highlight w:val="yellow"/>
          <w:lang w:val="en-US"/>
        </w:rPr>
        <w:t>f a multi-beneficiary sub-grant</w:t>
      </w:r>
      <w:r w:rsidR="00B54023" w:rsidRPr="00741814">
        <w:rPr>
          <w:rFonts w:asciiTheme="minorHAnsi" w:hAnsiTheme="minorHAnsi"/>
          <w:sz w:val="22"/>
          <w:szCs w:val="22"/>
          <w:lang w:val="en-US"/>
        </w:rPr>
        <w:t xml:space="preserve"> [</w:t>
      </w:r>
      <w:r w:rsidR="00B54023" w:rsidRPr="00741814">
        <w:rPr>
          <w:rFonts w:asciiTheme="minorHAnsi" w:hAnsiTheme="minorHAnsi"/>
          <w:snapToGrid w:val="0"/>
          <w:sz w:val="22"/>
          <w:highlight w:val="lightGray"/>
          <w:lang w:val="en-US"/>
        </w:rPr>
        <w:t>coordinator</w:t>
      </w:r>
      <w:r w:rsidR="00B54023" w:rsidRPr="00741814">
        <w:rPr>
          <w:rFonts w:asciiTheme="minorHAnsi" w:hAnsiTheme="minorHAnsi"/>
          <w:snapToGrid w:val="0"/>
          <w:sz w:val="22"/>
          <w:lang w:val="en-US"/>
        </w:rPr>
        <w:t xml:space="preserve"> </w:t>
      </w:r>
      <w:r w:rsidR="00B54023" w:rsidRPr="00741814">
        <w:rPr>
          <w:rFonts w:asciiTheme="minorHAnsi" w:hAnsiTheme="minorHAnsi"/>
          <w:snapToGrid w:val="0"/>
          <w:sz w:val="22"/>
          <w:highlight w:val="lightGray"/>
          <w:lang w:val="en-US"/>
        </w:rPr>
        <w:t>and its partners</w:t>
      </w:r>
      <w:r w:rsidR="00B54023" w:rsidRPr="00741814">
        <w:rPr>
          <w:rFonts w:asciiTheme="minorHAnsi" w:hAnsiTheme="minorHAnsi"/>
          <w:sz w:val="22"/>
          <w:szCs w:val="22"/>
          <w:lang w:val="en-US"/>
        </w:rPr>
        <w:t>]</w:t>
      </w:r>
      <w:r w:rsidR="00C0770B" w:rsidRPr="00741814">
        <w:rPr>
          <w:rFonts w:asciiTheme="minorHAnsi" w:hAnsiTheme="minorHAnsi"/>
          <w:sz w:val="22"/>
          <w:szCs w:val="22"/>
          <w:lang w:val="en-US"/>
        </w:rPr>
        <w:t xml:space="preserve"> </w:t>
      </w:r>
      <w:r w:rsidRPr="00741814">
        <w:rPr>
          <w:rFonts w:asciiTheme="minorHAnsi" w:hAnsiTheme="minorHAnsi"/>
          <w:sz w:val="22"/>
          <w:szCs w:val="22"/>
        </w:rPr>
        <w:t xml:space="preserve">authorises the </w:t>
      </w:r>
      <w:r w:rsidR="00B54023" w:rsidRPr="00741814">
        <w:rPr>
          <w:rFonts w:asciiTheme="minorHAnsi" w:hAnsiTheme="minorHAnsi"/>
          <w:sz w:val="22"/>
          <w:szCs w:val="22"/>
        </w:rPr>
        <w:t xml:space="preserve">contracting body, the </w:t>
      </w:r>
      <w:r w:rsidRPr="00741814">
        <w:rPr>
          <w:rFonts w:asciiTheme="minorHAnsi" w:hAnsiTheme="minorHAnsi"/>
          <w:sz w:val="22"/>
          <w:szCs w:val="22"/>
        </w:rPr>
        <w:t xml:space="preserve">Managing Authority and the European Commission to publish its name and address, nationality, the purpose of the </w:t>
      </w:r>
      <w:r w:rsidR="00C0770B" w:rsidRPr="00741814">
        <w:rPr>
          <w:rFonts w:asciiTheme="minorHAnsi" w:hAnsiTheme="minorHAnsi"/>
          <w:sz w:val="22"/>
          <w:szCs w:val="22"/>
        </w:rPr>
        <w:t>sub</w:t>
      </w:r>
      <w:r w:rsidRPr="00741814">
        <w:rPr>
          <w:rFonts w:asciiTheme="minorHAnsi" w:hAnsiTheme="minorHAnsi"/>
          <w:sz w:val="22"/>
          <w:szCs w:val="22"/>
        </w:rPr>
        <w:t xml:space="preserve">grant, duration </w:t>
      </w:r>
      <w:r w:rsidRPr="00741814">
        <w:rPr>
          <w:rFonts w:asciiTheme="minorHAnsi" w:hAnsiTheme="minorHAnsi"/>
          <w:snapToGrid w:val="0"/>
          <w:sz w:val="22"/>
          <w:highlight w:val="lightGray"/>
          <w:lang w:val="en-US"/>
        </w:rPr>
        <w:t xml:space="preserve">and location as well as the maximum amount of the </w:t>
      </w:r>
      <w:r w:rsidR="00C0770B" w:rsidRPr="00741814">
        <w:rPr>
          <w:rFonts w:asciiTheme="minorHAnsi" w:hAnsiTheme="minorHAnsi"/>
          <w:snapToGrid w:val="0"/>
          <w:sz w:val="22"/>
          <w:highlight w:val="lightGray"/>
          <w:lang w:val="en-US"/>
        </w:rPr>
        <w:t>sub</w:t>
      </w:r>
      <w:r w:rsidRPr="00741814">
        <w:rPr>
          <w:rFonts w:asciiTheme="minorHAnsi" w:hAnsiTheme="minorHAnsi"/>
          <w:snapToGrid w:val="0"/>
          <w:sz w:val="22"/>
          <w:highlight w:val="lightGray"/>
          <w:lang w:val="en-US"/>
        </w:rPr>
        <w:t>gran</w:t>
      </w:r>
      <w:r w:rsidR="00FB0651">
        <w:rPr>
          <w:rFonts w:asciiTheme="minorHAnsi" w:hAnsiTheme="minorHAnsi"/>
          <w:snapToGrid w:val="0"/>
          <w:sz w:val="22"/>
          <w:lang w:val="en-US"/>
        </w:rPr>
        <w:t>t</w:t>
      </w:r>
      <w:r w:rsidR="00C0770B" w:rsidRPr="00741814">
        <w:rPr>
          <w:rFonts w:asciiTheme="minorHAnsi" w:hAnsiTheme="minorHAnsi"/>
          <w:sz w:val="22"/>
          <w:szCs w:val="22"/>
        </w:rPr>
        <w:t>]</w:t>
      </w:r>
      <w:r w:rsidRPr="00741814">
        <w:rPr>
          <w:rFonts w:asciiTheme="minorHAnsi" w:hAnsiTheme="minorHAnsi"/>
          <w:sz w:val="22"/>
          <w:szCs w:val="22"/>
        </w:rPr>
        <w:t xml:space="preserve">. </w:t>
      </w:r>
    </w:p>
    <w:p w14:paraId="3E2FFF91" w14:textId="77777777" w:rsidR="00B54023" w:rsidRPr="00741814" w:rsidRDefault="00B54023" w:rsidP="00B54023">
      <w:pPr>
        <w:pStyle w:val="Text1"/>
        <w:tabs>
          <w:tab w:val="left" w:pos="993"/>
        </w:tabs>
        <w:spacing w:before="240" w:after="0"/>
        <w:ind w:left="567" w:hanging="567"/>
        <w:jc w:val="both"/>
        <w:rPr>
          <w:rFonts w:asciiTheme="minorHAnsi" w:hAnsiTheme="minorHAnsi"/>
          <w:b/>
          <w:bCs/>
          <w:szCs w:val="24"/>
        </w:rPr>
      </w:pPr>
      <w:r w:rsidRPr="00741814">
        <w:rPr>
          <w:rFonts w:asciiTheme="minorHAnsi" w:hAnsiTheme="minorHAnsi"/>
          <w:b/>
          <w:bCs/>
          <w:szCs w:val="24"/>
        </w:rPr>
        <w:t>Article 16 – Ownership and use of results and assets</w:t>
      </w:r>
    </w:p>
    <w:p w14:paraId="526C357E" w14:textId="77777777" w:rsidR="00B54023" w:rsidRPr="00741814" w:rsidRDefault="00B54023" w:rsidP="00B54023">
      <w:pPr>
        <w:pStyle w:val="Text1"/>
        <w:tabs>
          <w:tab w:val="left" w:pos="993"/>
        </w:tabs>
        <w:spacing w:before="120" w:after="0"/>
        <w:ind w:left="567" w:hanging="567"/>
        <w:jc w:val="both"/>
        <w:rPr>
          <w:rFonts w:asciiTheme="minorHAnsi" w:hAnsiTheme="minorHAnsi"/>
          <w:sz w:val="22"/>
          <w:szCs w:val="22"/>
        </w:rPr>
      </w:pPr>
      <w:r w:rsidRPr="00741814">
        <w:rPr>
          <w:rFonts w:asciiTheme="minorHAnsi" w:hAnsiTheme="minorHAnsi"/>
          <w:sz w:val="22"/>
          <w:szCs w:val="22"/>
        </w:rPr>
        <w:t xml:space="preserve">16.1. Ownership of, and title and intellectual and industrial property rights to, the actions’ results, reports and other documents relating to it will be vested in the </w:t>
      </w:r>
      <w:r w:rsidRPr="00741814">
        <w:rPr>
          <w:rFonts w:asciiTheme="minorHAnsi" w:hAnsiTheme="minorHAnsi"/>
          <w:sz w:val="22"/>
          <w:lang w:val="en-US"/>
        </w:rPr>
        <w:t>subgrant [</w:t>
      </w:r>
      <w:r w:rsidRPr="00741814">
        <w:rPr>
          <w:rFonts w:asciiTheme="minorHAnsi" w:hAnsiTheme="minorHAnsi"/>
          <w:snapToGrid w:val="0"/>
          <w:sz w:val="22"/>
          <w:highlight w:val="lightGray"/>
        </w:rPr>
        <w:t>beneficiary</w:t>
      </w:r>
      <w:r w:rsidRPr="00741814">
        <w:rPr>
          <w:rFonts w:asciiTheme="minorHAnsi" w:hAnsiTheme="minorHAnsi"/>
          <w:sz w:val="22"/>
          <w:lang w:val="en-US"/>
        </w:rPr>
        <w:t>] i</w:t>
      </w:r>
      <w:r w:rsidRPr="00741814">
        <w:rPr>
          <w:rFonts w:asciiTheme="minorHAnsi" w:hAnsiTheme="minorHAnsi"/>
          <w:sz w:val="22"/>
          <w:szCs w:val="22"/>
          <w:highlight w:val="yellow"/>
          <w:lang w:val="en-US"/>
        </w:rPr>
        <w:t>f a multi-beneficiary sub-grant</w:t>
      </w:r>
      <w:r w:rsidRPr="00741814">
        <w:rPr>
          <w:rFonts w:asciiTheme="minorHAnsi" w:hAnsiTheme="minorHAnsi"/>
          <w:sz w:val="22"/>
          <w:szCs w:val="22"/>
          <w:lang w:val="en-US"/>
        </w:rPr>
        <w:t xml:space="preserve"> [</w:t>
      </w:r>
      <w:r w:rsidRPr="00741814">
        <w:rPr>
          <w:rFonts w:asciiTheme="minorHAnsi" w:hAnsiTheme="minorHAnsi"/>
          <w:snapToGrid w:val="0"/>
          <w:sz w:val="22"/>
          <w:highlight w:val="lightGray"/>
          <w:lang w:val="en-US"/>
        </w:rPr>
        <w:t>coordinator</w:t>
      </w:r>
      <w:r w:rsidRPr="00741814">
        <w:rPr>
          <w:rFonts w:asciiTheme="minorHAnsi" w:hAnsiTheme="minorHAnsi"/>
          <w:snapToGrid w:val="0"/>
          <w:sz w:val="22"/>
          <w:lang w:val="en-US"/>
        </w:rPr>
        <w:t xml:space="preserve"> </w:t>
      </w:r>
      <w:r w:rsidRPr="00741814">
        <w:rPr>
          <w:rFonts w:asciiTheme="minorHAnsi" w:hAnsiTheme="minorHAnsi"/>
          <w:snapToGrid w:val="0"/>
          <w:sz w:val="22"/>
          <w:highlight w:val="lightGray"/>
          <w:lang w:val="en-US"/>
        </w:rPr>
        <w:t>and its partners</w:t>
      </w:r>
      <w:r w:rsidRPr="00741814">
        <w:rPr>
          <w:rFonts w:asciiTheme="minorHAnsi" w:hAnsiTheme="minorHAnsi"/>
          <w:sz w:val="22"/>
          <w:szCs w:val="22"/>
          <w:lang w:val="en-US"/>
        </w:rPr>
        <w:t>]</w:t>
      </w:r>
      <w:r w:rsidRPr="00741814">
        <w:rPr>
          <w:rFonts w:asciiTheme="minorHAnsi" w:hAnsiTheme="minorHAnsi"/>
          <w:sz w:val="22"/>
          <w:szCs w:val="22"/>
        </w:rPr>
        <w:t xml:space="preserve">. </w:t>
      </w:r>
    </w:p>
    <w:p w14:paraId="1C4CF81F" w14:textId="77777777" w:rsidR="00B54023" w:rsidRPr="00741814" w:rsidRDefault="00B54023" w:rsidP="00B54023">
      <w:pPr>
        <w:pStyle w:val="Text1"/>
        <w:tabs>
          <w:tab w:val="left" w:pos="993"/>
        </w:tabs>
        <w:spacing w:before="120" w:after="0"/>
        <w:ind w:left="567" w:hanging="567"/>
        <w:jc w:val="both"/>
        <w:rPr>
          <w:rFonts w:asciiTheme="minorHAnsi" w:hAnsiTheme="minorHAnsi"/>
          <w:sz w:val="22"/>
          <w:szCs w:val="22"/>
        </w:rPr>
      </w:pPr>
      <w:r w:rsidRPr="00741814">
        <w:rPr>
          <w:rFonts w:asciiTheme="minorHAnsi" w:hAnsiTheme="minorHAnsi"/>
          <w:sz w:val="22"/>
          <w:szCs w:val="22"/>
        </w:rPr>
        <w:t xml:space="preserve">16.2. Without prejudice to Article 16.1, the </w:t>
      </w:r>
      <w:r w:rsidRPr="00741814">
        <w:rPr>
          <w:rFonts w:asciiTheme="minorHAnsi" w:hAnsiTheme="minorHAnsi"/>
          <w:sz w:val="22"/>
          <w:lang w:val="en-US"/>
        </w:rPr>
        <w:t>subgrant [</w:t>
      </w:r>
      <w:r w:rsidRPr="00741814">
        <w:rPr>
          <w:rFonts w:asciiTheme="minorHAnsi" w:hAnsiTheme="minorHAnsi"/>
          <w:snapToGrid w:val="0"/>
          <w:sz w:val="22"/>
          <w:highlight w:val="lightGray"/>
        </w:rPr>
        <w:t>beneficiary</w:t>
      </w:r>
      <w:r w:rsidRPr="00741814">
        <w:rPr>
          <w:rFonts w:asciiTheme="minorHAnsi" w:hAnsiTheme="minorHAnsi"/>
          <w:sz w:val="22"/>
          <w:lang w:val="en-US"/>
        </w:rPr>
        <w:t>] i</w:t>
      </w:r>
      <w:r w:rsidRPr="00741814">
        <w:rPr>
          <w:rFonts w:asciiTheme="minorHAnsi" w:hAnsiTheme="minorHAnsi"/>
          <w:sz w:val="22"/>
          <w:szCs w:val="22"/>
          <w:highlight w:val="yellow"/>
          <w:lang w:val="en-US"/>
        </w:rPr>
        <w:t>f a multi-beneficiary sub-grant</w:t>
      </w:r>
      <w:r w:rsidRPr="00741814">
        <w:rPr>
          <w:rFonts w:asciiTheme="minorHAnsi" w:hAnsiTheme="minorHAnsi"/>
          <w:sz w:val="22"/>
          <w:szCs w:val="22"/>
          <w:lang w:val="en-US"/>
        </w:rPr>
        <w:t xml:space="preserve"> [</w:t>
      </w:r>
      <w:r w:rsidRPr="00741814">
        <w:rPr>
          <w:rFonts w:asciiTheme="minorHAnsi" w:hAnsiTheme="minorHAnsi"/>
          <w:snapToGrid w:val="0"/>
          <w:sz w:val="22"/>
          <w:highlight w:val="lightGray"/>
          <w:lang w:val="en-US"/>
        </w:rPr>
        <w:t>coordinator</w:t>
      </w:r>
      <w:r w:rsidRPr="00741814">
        <w:rPr>
          <w:rFonts w:asciiTheme="minorHAnsi" w:hAnsiTheme="minorHAnsi"/>
          <w:snapToGrid w:val="0"/>
          <w:sz w:val="22"/>
          <w:lang w:val="en-US"/>
        </w:rPr>
        <w:t xml:space="preserve"> </w:t>
      </w:r>
      <w:r w:rsidRPr="00741814">
        <w:rPr>
          <w:rFonts w:asciiTheme="minorHAnsi" w:hAnsiTheme="minorHAnsi"/>
          <w:snapToGrid w:val="0"/>
          <w:sz w:val="22"/>
          <w:highlight w:val="lightGray"/>
          <w:lang w:val="en-US"/>
        </w:rPr>
        <w:t>and its partners</w:t>
      </w:r>
      <w:r w:rsidRPr="00741814">
        <w:rPr>
          <w:rFonts w:asciiTheme="minorHAnsi" w:hAnsiTheme="minorHAnsi"/>
          <w:sz w:val="22"/>
          <w:szCs w:val="22"/>
          <w:lang w:val="en-US"/>
        </w:rPr>
        <w:t>]</w:t>
      </w:r>
      <w:r w:rsidR="00515A18" w:rsidRPr="00741814">
        <w:rPr>
          <w:rFonts w:asciiTheme="minorHAnsi" w:hAnsiTheme="minorHAnsi"/>
          <w:sz w:val="22"/>
          <w:szCs w:val="22"/>
          <w:lang w:val="en-US"/>
        </w:rPr>
        <w:t xml:space="preserve"> bestow</w:t>
      </w:r>
      <w:r w:rsidRPr="00741814">
        <w:rPr>
          <w:rFonts w:asciiTheme="minorHAnsi" w:hAnsiTheme="minorHAnsi"/>
          <w:sz w:val="22"/>
          <w:szCs w:val="22"/>
        </w:rPr>
        <w:t xml:space="preserve"> the contracting body, the Managing Authority and the European Commission the right to use freely and as it sees fit, and in particular, to store, modify, translate, display, reproduce by any technical procedure, publish or communicate by any medium all documents deriving from the project whatever their form, provided it does not thereby breach existing industrial and intellectual property rights. </w:t>
      </w:r>
    </w:p>
    <w:p w14:paraId="4FD76C77" w14:textId="77777777" w:rsidR="00B54023" w:rsidRPr="00741814" w:rsidRDefault="00B54023" w:rsidP="00B54023">
      <w:pPr>
        <w:pStyle w:val="Text1"/>
        <w:tabs>
          <w:tab w:val="left" w:pos="993"/>
        </w:tabs>
        <w:spacing w:before="120" w:after="0"/>
        <w:ind w:left="567" w:hanging="567"/>
        <w:jc w:val="both"/>
        <w:rPr>
          <w:rFonts w:asciiTheme="minorHAnsi" w:hAnsiTheme="minorHAnsi"/>
          <w:sz w:val="22"/>
          <w:szCs w:val="22"/>
        </w:rPr>
      </w:pPr>
      <w:r w:rsidRPr="00741814">
        <w:rPr>
          <w:rFonts w:asciiTheme="minorHAnsi" w:hAnsiTheme="minorHAnsi"/>
          <w:sz w:val="22"/>
          <w:szCs w:val="22"/>
        </w:rPr>
        <w:t xml:space="preserve">16.3. The </w:t>
      </w:r>
      <w:r w:rsidRPr="00741814">
        <w:rPr>
          <w:rFonts w:asciiTheme="minorHAnsi" w:hAnsiTheme="minorHAnsi"/>
          <w:sz w:val="22"/>
          <w:lang w:val="en-US"/>
        </w:rPr>
        <w:t>subgrant [</w:t>
      </w:r>
      <w:r w:rsidRPr="00741814">
        <w:rPr>
          <w:rFonts w:asciiTheme="minorHAnsi" w:hAnsiTheme="minorHAnsi"/>
          <w:snapToGrid w:val="0"/>
          <w:sz w:val="22"/>
          <w:highlight w:val="lightGray"/>
        </w:rPr>
        <w:t>beneficiary</w:t>
      </w:r>
      <w:r w:rsidRPr="00741814">
        <w:rPr>
          <w:rFonts w:asciiTheme="minorHAnsi" w:hAnsiTheme="minorHAnsi"/>
          <w:sz w:val="22"/>
          <w:lang w:val="en-US"/>
        </w:rPr>
        <w:t>] i</w:t>
      </w:r>
      <w:r w:rsidRPr="00741814">
        <w:rPr>
          <w:rFonts w:asciiTheme="minorHAnsi" w:hAnsiTheme="minorHAnsi"/>
          <w:sz w:val="22"/>
          <w:szCs w:val="22"/>
          <w:highlight w:val="yellow"/>
          <w:lang w:val="en-US"/>
        </w:rPr>
        <w:t>f a multi-beneficiary sub-grant</w:t>
      </w:r>
      <w:r w:rsidRPr="00741814">
        <w:rPr>
          <w:rFonts w:asciiTheme="minorHAnsi" w:hAnsiTheme="minorHAnsi"/>
          <w:sz w:val="22"/>
          <w:szCs w:val="22"/>
          <w:lang w:val="en-US"/>
        </w:rPr>
        <w:t xml:space="preserve"> [</w:t>
      </w:r>
      <w:r w:rsidRPr="00741814">
        <w:rPr>
          <w:rFonts w:asciiTheme="minorHAnsi" w:hAnsiTheme="minorHAnsi"/>
          <w:snapToGrid w:val="0"/>
          <w:sz w:val="22"/>
          <w:highlight w:val="lightGray"/>
          <w:lang w:val="en-US"/>
        </w:rPr>
        <w:t>coordinator</w:t>
      </w:r>
      <w:r w:rsidRPr="00741814">
        <w:rPr>
          <w:rFonts w:asciiTheme="minorHAnsi" w:hAnsiTheme="minorHAnsi"/>
          <w:snapToGrid w:val="0"/>
          <w:sz w:val="22"/>
          <w:lang w:val="en-US"/>
        </w:rPr>
        <w:t xml:space="preserve"> </w:t>
      </w:r>
      <w:r w:rsidRPr="00741814">
        <w:rPr>
          <w:rFonts w:asciiTheme="minorHAnsi" w:hAnsiTheme="minorHAnsi"/>
          <w:snapToGrid w:val="0"/>
          <w:sz w:val="22"/>
          <w:highlight w:val="lightGray"/>
          <w:lang w:val="en-US"/>
        </w:rPr>
        <w:t>and its partners</w:t>
      </w:r>
      <w:r w:rsidRPr="00741814">
        <w:rPr>
          <w:rFonts w:asciiTheme="minorHAnsi" w:hAnsiTheme="minorHAnsi"/>
          <w:sz w:val="22"/>
          <w:szCs w:val="22"/>
          <w:lang w:val="en-US"/>
        </w:rPr>
        <w:t>]</w:t>
      </w:r>
      <w:r w:rsidR="00515A18" w:rsidRPr="00741814">
        <w:rPr>
          <w:rFonts w:asciiTheme="minorHAnsi" w:hAnsiTheme="minorHAnsi"/>
          <w:sz w:val="22"/>
          <w:szCs w:val="22"/>
          <w:lang w:val="en-US"/>
        </w:rPr>
        <w:t xml:space="preserve"> </w:t>
      </w:r>
      <w:r w:rsidRPr="00741814">
        <w:rPr>
          <w:rFonts w:asciiTheme="minorHAnsi" w:hAnsiTheme="minorHAnsi"/>
          <w:sz w:val="22"/>
          <w:szCs w:val="22"/>
        </w:rPr>
        <w:t xml:space="preserve">shall ensure that it has all rights to use any pre-existing intellectual property rights necessary to implement this Contract. </w:t>
      </w:r>
    </w:p>
    <w:p w14:paraId="1668FBB5" w14:textId="77777777" w:rsidR="00B54023" w:rsidRPr="00741814" w:rsidRDefault="00B54023" w:rsidP="00B54023">
      <w:pPr>
        <w:pStyle w:val="Text1"/>
        <w:tabs>
          <w:tab w:val="left" w:pos="993"/>
        </w:tabs>
        <w:spacing w:before="120" w:after="0"/>
        <w:ind w:left="567" w:hanging="567"/>
        <w:jc w:val="both"/>
        <w:rPr>
          <w:rFonts w:asciiTheme="minorHAnsi" w:hAnsiTheme="minorHAnsi"/>
          <w:sz w:val="22"/>
          <w:szCs w:val="22"/>
        </w:rPr>
      </w:pPr>
      <w:r w:rsidRPr="00741814">
        <w:rPr>
          <w:rFonts w:asciiTheme="minorHAnsi" w:hAnsiTheme="minorHAnsi"/>
          <w:sz w:val="22"/>
          <w:szCs w:val="22"/>
        </w:rPr>
        <w:t xml:space="preserve">16.4. In case natural, recognizable persons are depicted in a photograph or film, the </w:t>
      </w:r>
      <w:r w:rsidRPr="00741814">
        <w:rPr>
          <w:rFonts w:asciiTheme="minorHAnsi" w:hAnsiTheme="minorHAnsi"/>
          <w:sz w:val="22"/>
          <w:lang w:val="en-US"/>
        </w:rPr>
        <w:t>subgrant [</w:t>
      </w:r>
      <w:r w:rsidRPr="00741814">
        <w:rPr>
          <w:rFonts w:asciiTheme="minorHAnsi" w:hAnsiTheme="minorHAnsi"/>
          <w:snapToGrid w:val="0"/>
          <w:sz w:val="22"/>
          <w:highlight w:val="lightGray"/>
        </w:rPr>
        <w:t>beneficiary</w:t>
      </w:r>
      <w:r w:rsidRPr="00741814">
        <w:rPr>
          <w:rFonts w:asciiTheme="minorHAnsi" w:hAnsiTheme="minorHAnsi"/>
          <w:sz w:val="22"/>
          <w:lang w:val="en-US"/>
        </w:rPr>
        <w:t>] i</w:t>
      </w:r>
      <w:r w:rsidRPr="00741814">
        <w:rPr>
          <w:rFonts w:asciiTheme="minorHAnsi" w:hAnsiTheme="minorHAnsi"/>
          <w:sz w:val="22"/>
          <w:szCs w:val="22"/>
          <w:highlight w:val="yellow"/>
          <w:lang w:val="en-US"/>
        </w:rPr>
        <w:t>f a multi-beneficiary sub-grant</w:t>
      </w:r>
      <w:r w:rsidRPr="00741814">
        <w:rPr>
          <w:rFonts w:asciiTheme="minorHAnsi" w:hAnsiTheme="minorHAnsi"/>
          <w:sz w:val="22"/>
          <w:szCs w:val="22"/>
          <w:lang w:val="en-US"/>
        </w:rPr>
        <w:t xml:space="preserve"> [</w:t>
      </w:r>
      <w:r w:rsidRPr="00741814">
        <w:rPr>
          <w:rFonts w:asciiTheme="minorHAnsi" w:hAnsiTheme="minorHAnsi"/>
          <w:snapToGrid w:val="0"/>
          <w:sz w:val="22"/>
          <w:highlight w:val="lightGray"/>
          <w:lang w:val="en-US"/>
        </w:rPr>
        <w:t>coordinator</w:t>
      </w:r>
      <w:r w:rsidRPr="00741814">
        <w:rPr>
          <w:rFonts w:asciiTheme="minorHAnsi" w:hAnsiTheme="minorHAnsi"/>
          <w:snapToGrid w:val="0"/>
          <w:sz w:val="22"/>
          <w:lang w:val="en-US"/>
        </w:rPr>
        <w:t xml:space="preserve"> </w:t>
      </w:r>
      <w:r w:rsidRPr="00741814">
        <w:rPr>
          <w:rFonts w:asciiTheme="minorHAnsi" w:hAnsiTheme="minorHAnsi"/>
          <w:snapToGrid w:val="0"/>
          <w:sz w:val="22"/>
          <w:highlight w:val="lightGray"/>
          <w:lang w:val="en-US"/>
        </w:rPr>
        <w:t>and its partners</w:t>
      </w:r>
      <w:r w:rsidRPr="00741814">
        <w:rPr>
          <w:rFonts w:asciiTheme="minorHAnsi" w:hAnsiTheme="minorHAnsi"/>
          <w:sz w:val="22"/>
          <w:szCs w:val="22"/>
          <w:lang w:val="en-US"/>
        </w:rPr>
        <w:t>]</w:t>
      </w:r>
      <w:r w:rsidR="00515A18" w:rsidRPr="00741814">
        <w:rPr>
          <w:rFonts w:asciiTheme="minorHAnsi" w:hAnsiTheme="minorHAnsi"/>
          <w:sz w:val="22"/>
          <w:szCs w:val="22"/>
          <w:lang w:val="en-US"/>
        </w:rPr>
        <w:t xml:space="preserve"> </w:t>
      </w:r>
      <w:r w:rsidRPr="00741814">
        <w:rPr>
          <w:rFonts w:asciiTheme="minorHAnsi" w:hAnsiTheme="minorHAnsi"/>
          <w:sz w:val="22"/>
          <w:szCs w:val="22"/>
        </w:rPr>
        <w:t xml:space="preserve">shall, in the report to the contracting body, submit a statement of these persons giving their permissions for the described use of their images. The above does not refer to photographs taken or films shot in public places where random members of the public are identifiable only hypothetically and to public persons acting in their public activities. </w:t>
      </w:r>
    </w:p>
    <w:p w14:paraId="548D0680" w14:textId="77777777" w:rsidR="00B54023" w:rsidRPr="00741814" w:rsidRDefault="00B54023" w:rsidP="00B54023">
      <w:pPr>
        <w:pStyle w:val="Text1"/>
        <w:tabs>
          <w:tab w:val="left" w:pos="993"/>
        </w:tabs>
        <w:spacing w:before="120" w:after="0"/>
        <w:ind w:left="567" w:hanging="567"/>
        <w:jc w:val="both"/>
        <w:rPr>
          <w:rFonts w:asciiTheme="minorHAnsi" w:hAnsiTheme="minorHAnsi"/>
          <w:sz w:val="22"/>
          <w:szCs w:val="22"/>
        </w:rPr>
      </w:pPr>
      <w:r w:rsidRPr="00741814">
        <w:rPr>
          <w:rFonts w:asciiTheme="minorHAnsi" w:hAnsiTheme="minorHAnsi"/>
          <w:sz w:val="22"/>
          <w:szCs w:val="22"/>
        </w:rPr>
        <w:t xml:space="preserve">16.5. In no event may the end use the equipment, vehicles and supplies paid for by the </w:t>
      </w:r>
      <w:r w:rsidR="00515A18" w:rsidRPr="00741814">
        <w:rPr>
          <w:rFonts w:asciiTheme="minorHAnsi" w:hAnsiTheme="minorHAnsi"/>
          <w:sz w:val="22"/>
          <w:szCs w:val="22"/>
        </w:rPr>
        <w:t>b</w:t>
      </w:r>
      <w:r w:rsidRPr="00741814">
        <w:rPr>
          <w:rFonts w:asciiTheme="minorHAnsi" w:hAnsiTheme="minorHAnsi"/>
          <w:sz w:val="22"/>
          <w:szCs w:val="22"/>
        </w:rPr>
        <w:t xml:space="preserve">udget for the action jeopardize its sustainability. </w:t>
      </w:r>
    </w:p>
    <w:p w14:paraId="413F3BBC" w14:textId="77777777" w:rsidR="00B54023" w:rsidRPr="00741814" w:rsidRDefault="00B54023" w:rsidP="00B54023">
      <w:pPr>
        <w:pStyle w:val="Text1"/>
        <w:tabs>
          <w:tab w:val="left" w:pos="993"/>
        </w:tabs>
        <w:spacing w:before="120" w:after="0"/>
        <w:ind w:left="567" w:hanging="567"/>
        <w:jc w:val="both"/>
        <w:rPr>
          <w:rFonts w:asciiTheme="minorHAnsi" w:hAnsiTheme="minorHAnsi"/>
          <w:sz w:val="22"/>
          <w:szCs w:val="22"/>
        </w:rPr>
      </w:pPr>
      <w:r w:rsidRPr="00741814">
        <w:rPr>
          <w:rFonts w:asciiTheme="minorHAnsi" w:hAnsiTheme="minorHAnsi"/>
          <w:sz w:val="22"/>
          <w:szCs w:val="22"/>
        </w:rPr>
        <w:lastRenderedPageBreak/>
        <w:t xml:space="preserve">16.6 </w:t>
      </w:r>
      <w:r w:rsidRPr="00741814">
        <w:rPr>
          <w:rFonts w:asciiTheme="minorHAnsi" w:hAnsiTheme="minorHAnsi"/>
          <w:sz w:val="22"/>
          <w:szCs w:val="22"/>
        </w:rPr>
        <w:tab/>
        <w:t xml:space="preserve">Subgrant </w:t>
      </w:r>
      <w:r w:rsidR="00515A18" w:rsidRPr="00741814">
        <w:rPr>
          <w:rFonts w:asciiTheme="minorHAnsi" w:hAnsiTheme="minorHAnsi"/>
          <w:sz w:val="22"/>
          <w:szCs w:val="22"/>
        </w:rPr>
        <w:t>[</w:t>
      </w:r>
      <w:r w:rsidRPr="00741814">
        <w:rPr>
          <w:rFonts w:asciiTheme="minorHAnsi" w:hAnsiTheme="minorHAnsi"/>
          <w:snapToGrid w:val="0"/>
          <w:sz w:val="22"/>
          <w:highlight w:val="lightGray"/>
          <w:lang w:val="en-US"/>
        </w:rPr>
        <w:t>beneficiar</w:t>
      </w:r>
      <w:r w:rsidR="00515A18" w:rsidRPr="00741814">
        <w:rPr>
          <w:rFonts w:asciiTheme="minorHAnsi" w:hAnsiTheme="minorHAnsi"/>
          <w:snapToGrid w:val="0"/>
          <w:sz w:val="22"/>
          <w:highlight w:val="lightGray"/>
          <w:lang w:val="en-US"/>
        </w:rPr>
        <w:t>y</w:t>
      </w:r>
      <w:r w:rsidR="00515A18" w:rsidRPr="00741814">
        <w:rPr>
          <w:rFonts w:asciiTheme="minorHAnsi" w:hAnsiTheme="minorHAnsi"/>
          <w:sz w:val="22"/>
          <w:szCs w:val="22"/>
        </w:rPr>
        <w:t>]</w:t>
      </w:r>
      <w:r w:rsidRPr="00741814">
        <w:rPr>
          <w:rFonts w:asciiTheme="minorHAnsi" w:hAnsiTheme="minorHAnsi"/>
          <w:sz w:val="22"/>
          <w:szCs w:val="22"/>
        </w:rPr>
        <w:t xml:space="preserve"> </w:t>
      </w:r>
      <w:r w:rsidRPr="00741814">
        <w:rPr>
          <w:rFonts w:asciiTheme="minorHAnsi" w:hAnsiTheme="minorHAnsi"/>
          <w:sz w:val="22"/>
          <w:lang w:val="en-US"/>
        </w:rPr>
        <w:t>i</w:t>
      </w:r>
      <w:r w:rsidRPr="00741814">
        <w:rPr>
          <w:rFonts w:asciiTheme="minorHAnsi" w:hAnsiTheme="minorHAnsi"/>
          <w:sz w:val="22"/>
          <w:szCs w:val="22"/>
          <w:highlight w:val="yellow"/>
          <w:lang w:val="en-US"/>
        </w:rPr>
        <w:t>f a multi-beneficiary sub-grant</w:t>
      </w:r>
      <w:r w:rsidRPr="00741814">
        <w:rPr>
          <w:rFonts w:asciiTheme="minorHAnsi" w:hAnsiTheme="minorHAnsi"/>
          <w:sz w:val="22"/>
          <w:szCs w:val="22"/>
          <w:lang w:val="en-US"/>
        </w:rPr>
        <w:t xml:space="preserve"> [</w:t>
      </w:r>
      <w:r w:rsidRPr="00741814">
        <w:rPr>
          <w:rFonts w:asciiTheme="minorHAnsi" w:hAnsiTheme="minorHAnsi"/>
          <w:snapToGrid w:val="0"/>
          <w:sz w:val="22"/>
          <w:highlight w:val="lightGray"/>
          <w:lang w:val="en-US"/>
        </w:rPr>
        <w:t>and its partners</w:t>
      </w:r>
      <w:r w:rsidRPr="00741814">
        <w:rPr>
          <w:rFonts w:asciiTheme="minorHAnsi" w:hAnsiTheme="minorHAnsi"/>
          <w:sz w:val="22"/>
          <w:szCs w:val="22"/>
          <w:lang w:val="en-US"/>
        </w:rPr>
        <w:t>]</w:t>
      </w:r>
      <w:r w:rsidRPr="00741814">
        <w:rPr>
          <w:rFonts w:asciiTheme="minorHAnsi" w:hAnsiTheme="minorHAnsi"/>
          <w:sz w:val="22"/>
          <w:szCs w:val="22"/>
        </w:rPr>
        <w:t xml:space="preserve">located in EU Member States may implement activities in Mediterranean Partner Countries involving equipment, vehicles and supplies. The equipment, vehicles and supplies paid for by the </w:t>
      </w:r>
      <w:r w:rsidR="00515A18" w:rsidRPr="00741814">
        <w:rPr>
          <w:rFonts w:asciiTheme="minorHAnsi" w:hAnsiTheme="minorHAnsi"/>
          <w:sz w:val="22"/>
          <w:szCs w:val="22"/>
        </w:rPr>
        <w:t>b</w:t>
      </w:r>
      <w:r w:rsidRPr="00741814">
        <w:rPr>
          <w:rFonts w:asciiTheme="minorHAnsi" w:hAnsiTheme="minorHAnsi"/>
          <w:sz w:val="22"/>
          <w:szCs w:val="22"/>
        </w:rPr>
        <w:t xml:space="preserve">udget for the action must be transferred to </w:t>
      </w:r>
      <w:r w:rsidR="00515A18" w:rsidRPr="00741814">
        <w:rPr>
          <w:rFonts w:asciiTheme="minorHAnsi" w:hAnsiTheme="minorHAnsi"/>
          <w:sz w:val="22"/>
          <w:szCs w:val="22"/>
        </w:rPr>
        <w:t>stakeholders</w:t>
      </w:r>
      <w:r w:rsidRPr="00741814">
        <w:rPr>
          <w:rFonts w:asciiTheme="minorHAnsi" w:hAnsiTheme="minorHAnsi"/>
          <w:sz w:val="22"/>
          <w:szCs w:val="22"/>
        </w:rPr>
        <w:t xml:space="preserve"> in the countries where the activities were carried out or to the final recipients of the action, at the latest when submitting the report. Copies of the proofs of transfers of equipment and vehicles, the purchase cost of which was more than EUR 5.000 per item, must be attached to the final report. Such proofs must be kept for control purposes in all other cases.</w:t>
      </w:r>
    </w:p>
    <w:p w14:paraId="31E36FF8" w14:textId="77777777" w:rsidR="00F15D53" w:rsidRPr="00741814" w:rsidRDefault="00B54023" w:rsidP="00B54023">
      <w:pPr>
        <w:pStyle w:val="Text1"/>
        <w:tabs>
          <w:tab w:val="left" w:pos="993"/>
        </w:tabs>
        <w:spacing w:before="240" w:after="0"/>
        <w:ind w:left="567" w:hanging="567"/>
        <w:jc w:val="both"/>
        <w:rPr>
          <w:rFonts w:asciiTheme="minorHAnsi" w:hAnsiTheme="minorHAnsi"/>
          <w:b/>
          <w:bCs/>
          <w:szCs w:val="24"/>
        </w:rPr>
      </w:pPr>
      <w:r w:rsidRPr="00741814">
        <w:rPr>
          <w:rFonts w:asciiTheme="minorHAnsi" w:hAnsiTheme="minorHAnsi"/>
          <w:b/>
          <w:bCs/>
          <w:szCs w:val="24"/>
        </w:rPr>
        <w:t>Article 17 – Applicable law and dispute settlement</w:t>
      </w:r>
    </w:p>
    <w:p w14:paraId="7D4B3A4F" w14:textId="77777777" w:rsidR="00B54023" w:rsidRPr="00741814" w:rsidRDefault="00B54023" w:rsidP="00B54023">
      <w:pPr>
        <w:pStyle w:val="Text1"/>
        <w:tabs>
          <w:tab w:val="left" w:pos="993"/>
        </w:tabs>
        <w:spacing w:before="120" w:after="0"/>
        <w:ind w:left="567" w:hanging="567"/>
        <w:jc w:val="both"/>
        <w:rPr>
          <w:rFonts w:asciiTheme="minorHAnsi" w:hAnsiTheme="minorHAnsi"/>
          <w:sz w:val="22"/>
          <w:szCs w:val="22"/>
        </w:rPr>
      </w:pPr>
      <w:r w:rsidRPr="00741814">
        <w:rPr>
          <w:rFonts w:asciiTheme="minorHAnsi" w:hAnsiTheme="minorHAnsi"/>
          <w:sz w:val="22"/>
          <w:szCs w:val="22"/>
        </w:rPr>
        <w:t xml:space="preserve">17.1. This Contract shall be governed by the law of the country of the </w:t>
      </w:r>
      <w:r w:rsidR="00F725D6" w:rsidRPr="00741814">
        <w:rPr>
          <w:rFonts w:asciiTheme="minorHAnsi" w:hAnsiTheme="minorHAnsi"/>
          <w:sz w:val="22"/>
          <w:szCs w:val="22"/>
        </w:rPr>
        <w:t>contracting body, i.e. &lt;</w:t>
      </w:r>
      <w:r w:rsidR="00F725D6" w:rsidRPr="00741814">
        <w:rPr>
          <w:rFonts w:asciiTheme="minorHAnsi" w:hAnsiTheme="minorHAnsi"/>
          <w:sz w:val="22"/>
          <w:szCs w:val="22"/>
          <w:highlight w:val="yellow"/>
        </w:rPr>
        <w:t>name of the country</w:t>
      </w:r>
      <w:r w:rsidR="00F725D6" w:rsidRPr="00741814">
        <w:rPr>
          <w:rFonts w:asciiTheme="minorHAnsi" w:hAnsiTheme="minorHAnsi"/>
          <w:sz w:val="22"/>
          <w:szCs w:val="22"/>
        </w:rPr>
        <w:t>&gt;</w:t>
      </w:r>
      <w:r w:rsidRPr="00741814">
        <w:rPr>
          <w:rFonts w:asciiTheme="minorHAnsi" w:hAnsiTheme="minorHAnsi"/>
          <w:sz w:val="22"/>
          <w:szCs w:val="22"/>
        </w:rPr>
        <w:t xml:space="preserve">. </w:t>
      </w:r>
    </w:p>
    <w:p w14:paraId="4A08D1E6" w14:textId="77777777" w:rsidR="00B54023" w:rsidRPr="00741814" w:rsidRDefault="00F725D6" w:rsidP="00B54023">
      <w:pPr>
        <w:pStyle w:val="Text1"/>
        <w:tabs>
          <w:tab w:val="left" w:pos="993"/>
        </w:tabs>
        <w:spacing w:before="120" w:after="0"/>
        <w:ind w:left="567" w:hanging="567"/>
        <w:jc w:val="both"/>
        <w:rPr>
          <w:rFonts w:asciiTheme="minorHAnsi" w:hAnsiTheme="minorHAnsi"/>
          <w:sz w:val="22"/>
          <w:szCs w:val="22"/>
        </w:rPr>
      </w:pPr>
      <w:r w:rsidRPr="00741814">
        <w:rPr>
          <w:rFonts w:asciiTheme="minorHAnsi" w:hAnsiTheme="minorHAnsi"/>
          <w:sz w:val="22"/>
          <w:szCs w:val="22"/>
        </w:rPr>
        <w:t>17</w:t>
      </w:r>
      <w:r w:rsidR="00B54023" w:rsidRPr="00741814">
        <w:rPr>
          <w:rFonts w:asciiTheme="minorHAnsi" w:hAnsiTheme="minorHAnsi"/>
          <w:sz w:val="22"/>
          <w:szCs w:val="22"/>
        </w:rPr>
        <w:t xml:space="preserve">.2. The parties to this Contract shall do everything possible to settle amicably any dispute arising between them during the implementation of this Contract. To that end, they shall communicate their positions and any solution that they consider possible in writing, and meet each other at either's request. The </w:t>
      </w:r>
      <w:r w:rsidRPr="00741814">
        <w:rPr>
          <w:rFonts w:asciiTheme="minorHAnsi" w:hAnsiTheme="minorHAnsi"/>
          <w:sz w:val="22"/>
          <w:lang w:val="en-US"/>
        </w:rPr>
        <w:t>subgrant [</w:t>
      </w:r>
      <w:r w:rsidRPr="00741814">
        <w:rPr>
          <w:rFonts w:asciiTheme="minorHAnsi" w:hAnsiTheme="minorHAnsi"/>
          <w:snapToGrid w:val="0"/>
          <w:sz w:val="22"/>
          <w:highlight w:val="lightGray"/>
        </w:rPr>
        <w:t>beneficiary</w:t>
      </w:r>
      <w:r w:rsidRPr="00741814">
        <w:rPr>
          <w:rFonts w:asciiTheme="minorHAnsi" w:hAnsiTheme="minorHAnsi"/>
          <w:sz w:val="22"/>
          <w:lang w:val="en-US"/>
        </w:rPr>
        <w:t>] i</w:t>
      </w:r>
      <w:r w:rsidRPr="00741814">
        <w:rPr>
          <w:rFonts w:asciiTheme="minorHAnsi" w:hAnsiTheme="minorHAnsi"/>
          <w:sz w:val="22"/>
          <w:szCs w:val="22"/>
          <w:highlight w:val="yellow"/>
          <w:lang w:val="en-US"/>
        </w:rPr>
        <w:t>f a multi-beneficiary sub-grant</w:t>
      </w:r>
      <w:r w:rsidRPr="00741814">
        <w:rPr>
          <w:rFonts w:asciiTheme="minorHAnsi" w:hAnsiTheme="minorHAnsi"/>
          <w:sz w:val="22"/>
          <w:szCs w:val="22"/>
          <w:lang w:val="en-US"/>
        </w:rPr>
        <w:t xml:space="preserve"> [</w:t>
      </w:r>
      <w:r w:rsidRPr="00741814">
        <w:rPr>
          <w:rFonts w:asciiTheme="minorHAnsi" w:hAnsiTheme="minorHAnsi"/>
          <w:snapToGrid w:val="0"/>
          <w:sz w:val="22"/>
          <w:highlight w:val="lightGray"/>
          <w:lang w:val="en-US"/>
        </w:rPr>
        <w:t>coordinator</w:t>
      </w:r>
      <w:r w:rsidRPr="00741814">
        <w:rPr>
          <w:rFonts w:asciiTheme="minorHAnsi" w:hAnsiTheme="minorHAnsi"/>
          <w:sz w:val="22"/>
          <w:szCs w:val="22"/>
          <w:lang w:val="en-US"/>
        </w:rPr>
        <w:t xml:space="preserve">] </w:t>
      </w:r>
      <w:r w:rsidR="00B54023" w:rsidRPr="00741814">
        <w:rPr>
          <w:rFonts w:asciiTheme="minorHAnsi" w:hAnsiTheme="minorHAnsi"/>
          <w:sz w:val="22"/>
          <w:szCs w:val="22"/>
        </w:rPr>
        <w:t xml:space="preserve">and the </w:t>
      </w:r>
      <w:r w:rsidRPr="00741814">
        <w:rPr>
          <w:rFonts w:asciiTheme="minorHAnsi" w:hAnsiTheme="minorHAnsi"/>
          <w:sz w:val="22"/>
          <w:szCs w:val="22"/>
        </w:rPr>
        <w:t>contracting body</w:t>
      </w:r>
      <w:r w:rsidR="00B54023" w:rsidRPr="00741814">
        <w:rPr>
          <w:rFonts w:asciiTheme="minorHAnsi" w:hAnsiTheme="minorHAnsi"/>
          <w:sz w:val="22"/>
          <w:szCs w:val="22"/>
        </w:rPr>
        <w:t xml:space="preserve"> shall reply to a request sent for an amicable settlement within </w:t>
      </w:r>
      <w:r w:rsidRPr="00741814">
        <w:rPr>
          <w:rFonts w:asciiTheme="minorHAnsi" w:hAnsiTheme="minorHAnsi"/>
          <w:sz w:val="22"/>
          <w:szCs w:val="22"/>
        </w:rPr>
        <w:t>2</w:t>
      </w:r>
      <w:r w:rsidR="00B54023" w:rsidRPr="00741814">
        <w:rPr>
          <w:rFonts w:asciiTheme="minorHAnsi" w:hAnsiTheme="minorHAnsi"/>
          <w:sz w:val="22"/>
          <w:szCs w:val="22"/>
        </w:rPr>
        <w:t xml:space="preserve">0 days. Once this period has expired, or if the attempt to reach amicable settlement has not produced an agreement within </w:t>
      </w:r>
      <w:r w:rsidRPr="00741814">
        <w:rPr>
          <w:rFonts w:asciiTheme="minorHAnsi" w:hAnsiTheme="minorHAnsi"/>
          <w:sz w:val="22"/>
          <w:szCs w:val="22"/>
        </w:rPr>
        <w:t>60</w:t>
      </w:r>
      <w:r w:rsidR="00B54023" w:rsidRPr="00741814">
        <w:rPr>
          <w:rFonts w:asciiTheme="minorHAnsi" w:hAnsiTheme="minorHAnsi"/>
          <w:sz w:val="22"/>
          <w:szCs w:val="22"/>
        </w:rPr>
        <w:t xml:space="preserve"> days of the first request, the </w:t>
      </w:r>
      <w:r w:rsidRPr="00741814">
        <w:rPr>
          <w:rFonts w:asciiTheme="minorHAnsi" w:hAnsiTheme="minorHAnsi"/>
          <w:sz w:val="22"/>
          <w:lang w:val="en-US"/>
        </w:rPr>
        <w:t>subgrant [</w:t>
      </w:r>
      <w:r w:rsidRPr="00741814">
        <w:rPr>
          <w:rFonts w:asciiTheme="minorHAnsi" w:hAnsiTheme="minorHAnsi"/>
          <w:snapToGrid w:val="0"/>
          <w:sz w:val="22"/>
          <w:highlight w:val="lightGray"/>
        </w:rPr>
        <w:t>beneficiary</w:t>
      </w:r>
      <w:r w:rsidRPr="00741814">
        <w:rPr>
          <w:rFonts w:asciiTheme="minorHAnsi" w:hAnsiTheme="minorHAnsi"/>
          <w:sz w:val="22"/>
          <w:lang w:val="en-US"/>
        </w:rPr>
        <w:t>] i</w:t>
      </w:r>
      <w:r w:rsidRPr="00741814">
        <w:rPr>
          <w:rFonts w:asciiTheme="minorHAnsi" w:hAnsiTheme="minorHAnsi"/>
          <w:sz w:val="22"/>
          <w:szCs w:val="22"/>
          <w:highlight w:val="yellow"/>
          <w:lang w:val="en-US"/>
        </w:rPr>
        <w:t>f a multi-beneficiary sub-grant</w:t>
      </w:r>
      <w:r w:rsidRPr="00741814">
        <w:rPr>
          <w:rFonts w:asciiTheme="minorHAnsi" w:hAnsiTheme="minorHAnsi"/>
          <w:sz w:val="22"/>
          <w:szCs w:val="22"/>
          <w:lang w:val="en-US"/>
        </w:rPr>
        <w:t xml:space="preserve"> [</w:t>
      </w:r>
      <w:r w:rsidRPr="00741814">
        <w:rPr>
          <w:rFonts w:asciiTheme="minorHAnsi" w:hAnsiTheme="minorHAnsi"/>
          <w:snapToGrid w:val="0"/>
          <w:sz w:val="22"/>
          <w:highlight w:val="lightGray"/>
          <w:lang w:val="en-US"/>
        </w:rPr>
        <w:t>coordinator</w:t>
      </w:r>
      <w:r w:rsidRPr="00741814">
        <w:rPr>
          <w:rFonts w:asciiTheme="minorHAnsi" w:hAnsiTheme="minorHAnsi"/>
          <w:sz w:val="22"/>
          <w:szCs w:val="22"/>
          <w:lang w:val="en-US"/>
        </w:rPr>
        <w:t>]</w:t>
      </w:r>
      <w:r w:rsidR="00515A18" w:rsidRPr="00741814">
        <w:rPr>
          <w:rFonts w:asciiTheme="minorHAnsi" w:hAnsiTheme="minorHAnsi"/>
          <w:sz w:val="22"/>
          <w:szCs w:val="22"/>
          <w:lang w:val="en-US"/>
        </w:rPr>
        <w:t xml:space="preserve"> </w:t>
      </w:r>
      <w:r w:rsidR="00B54023" w:rsidRPr="00741814">
        <w:rPr>
          <w:rFonts w:asciiTheme="minorHAnsi" w:hAnsiTheme="minorHAnsi"/>
          <w:sz w:val="22"/>
          <w:szCs w:val="22"/>
        </w:rPr>
        <w:t xml:space="preserve">or the </w:t>
      </w:r>
      <w:r w:rsidRPr="00741814">
        <w:rPr>
          <w:rFonts w:asciiTheme="minorHAnsi" w:hAnsiTheme="minorHAnsi"/>
          <w:sz w:val="22"/>
          <w:szCs w:val="22"/>
        </w:rPr>
        <w:t>contracting body</w:t>
      </w:r>
      <w:r w:rsidR="00B54023" w:rsidRPr="00741814">
        <w:rPr>
          <w:rFonts w:asciiTheme="minorHAnsi" w:hAnsiTheme="minorHAnsi"/>
          <w:sz w:val="22"/>
          <w:szCs w:val="22"/>
        </w:rPr>
        <w:t xml:space="preserve"> may notify the other part that it considers the procedure to have failed. </w:t>
      </w:r>
    </w:p>
    <w:p w14:paraId="4F693F4B" w14:textId="77777777" w:rsidR="00B54023" w:rsidRPr="00741814" w:rsidRDefault="00F725D6" w:rsidP="00B54023">
      <w:pPr>
        <w:pStyle w:val="Text1"/>
        <w:tabs>
          <w:tab w:val="left" w:pos="993"/>
        </w:tabs>
        <w:spacing w:before="120" w:after="0"/>
        <w:ind w:left="567" w:hanging="567"/>
        <w:jc w:val="both"/>
        <w:rPr>
          <w:rFonts w:asciiTheme="minorHAnsi" w:hAnsiTheme="minorHAnsi"/>
          <w:sz w:val="22"/>
          <w:szCs w:val="22"/>
        </w:rPr>
      </w:pPr>
      <w:r w:rsidRPr="00741814">
        <w:rPr>
          <w:rFonts w:asciiTheme="minorHAnsi" w:hAnsiTheme="minorHAnsi"/>
          <w:sz w:val="22"/>
          <w:szCs w:val="22"/>
        </w:rPr>
        <w:t>17</w:t>
      </w:r>
      <w:r w:rsidR="00B54023" w:rsidRPr="00741814">
        <w:rPr>
          <w:rFonts w:asciiTheme="minorHAnsi" w:hAnsiTheme="minorHAnsi"/>
          <w:sz w:val="22"/>
          <w:szCs w:val="22"/>
        </w:rPr>
        <w:t xml:space="preserve">.3. In the event of failure to reach an amicable agreement, the dispute may by common agreement of the </w:t>
      </w:r>
      <w:r w:rsidRPr="00741814">
        <w:rPr>
          <w:rFonts w:asciiTheme="minorHAnsi" w:hAnsiTheme="minorHAnsi"/>
          <w:sz w:val="22"/>
          <w:lang w:val="en-US"/>
        </w:rPr>
        <w:t>subgrant [</w:t>
      </w:r>
      <w:r w:rsidRPr="00741814">
        <w:rPr>
          <w:rFonts w:asciiTheme="minorHAnsi" w:hAnsiTheme="minorHAnsi"/>
          <w:snapToGrid w:val="0"/>
          <w:sz w:val="22"/>
          <w:highlight w:val="lightGray"/>
        </w:rPr>
        <w:t>beneficiary</w:t>
      </w:r>
      <w:r w:rsidRPr="00741814">
        <w:rPr>
          <w:rFonts w:asciiTheme="minorHAnsi" w:hAnsiTheme="minorHAnsi"/>
          <w:sz w:val="22"/>
          <w:lang w:val="en-US"/>
        </w:rPr>
        <w:t>] i</w:t>
      </w:r>
      <w:r w:rsidRPr="00741814">
        <w:rPr>
          <w:rFonts w:asciiTheme="minorHAnsi" w:hAnsiTheme="minorHAnsi"/>
          <w:sz w:val="22"/>
          <w:szCs w:val="22"/>
          <w:highlight w:val="yellow"/>
          <w:lang w:val="en-US"/>
        </w:rPr>
        <w:t>f a multi-beneficiary sub-grant</w:t>
      </w:r>
      <w:r w:rsidRPr="00741814">
        <w:rPr>
          <w:rFonts w:asciiTheme="minorHAnsi" w:hAnsiTheme="minorHAnsi"/>
          <w:sz w:val="22"/>
          <w:szCs w:val="22"/>
          <w:lang w:val="en-US"/>
        </w:rPr>
        <w:t xml:space="preserve"> [</w:t>
      </w:r>
      <w:r w:rsidRPr="00741814">
        <w:rPr>
          <w:rFonts w:asciiTheme="minorHAnsi" w:hAnsiTheme="minorHAnsi"/>
          <w:snapToGrid w:val="0"/>
          <w:sz w:val="22"/>
          <w:highlight w:val="lightGray"/>
          <w:lang w:val="en-US"/>
        </w:rPr>
        <w:t>coordinator</w:t>
      </w:r>
      <w:r w:rsidRPr="00741814">
        <w:rPr>
          <w:rFonts w:asciiTheme="minorHAnsi" w:hAnsiTheme="minorHAnsi"/>
          <w:sz w:val="22"/>
          <w:szCs w:val="22"/>
          <w:lang w:val="en-US"/>
        </w:rPr>
        <w:t xml:space="preserve">] </w:t>
      </w:r>
      <w:r w:rsidR="00B54023" w:rsidRPr="00741814">
        <w:rPr>
          <w:rFonts w:asciiTheme="minorHAnsi" w:hAnsiTheme="minorHAnsi"/>
          <w:sz w:val="22"/>
          <w:szCs w:val="22"/>
        </w:rPr>
        <w:t xml:space="preserve">and the </w:t>
      </w:r>
      <w:r w:rsidRPr="00741814">
        <w:rPr>
          <w:rFonts w:asciiTheme="minorHAnsi" w:hAnsiTheme="minorHAnsi"/>
          <w:sz w:val="22"/>
          <w:szCs w:val="22"/>
        </w:rPr>
        <w:t>contracting body</w:t>
      </w:r>
      <w:r w:rsidR="00B54023" w:rsidRPr="00741814">
        <w:rPr>
          <w:rFonts w:asciiTheme="minorHAnsi" w:hAnsiTheme="minorHAnsi"/>
          <w:sz w:val="22"/>
          <w:szCs w:val="22"/>
        </w:rPr>
        <w:t xml:space="preserve"> be submitted for conciliation by the </w:t>
      </w:r>
      <w:proofErr w:type="spellStart"/>
      <w:r w:rsidR="00B54023" w:rsidRPr="00741814">
        <w:rPr>
          <w:rFonts w:asciiTheme="minorHAnsi" w:hAnsiTheme="minorHAnsi"/>
          <w:sz w:val="22"/>
          <w:szCs w:val="22"/>
        </w:rPr>
        <w:t>the</w:t>
      </w:r>
      <w:proofErr w:type="spellEnd"/>
      <w:r w:rsidR="00B54023" w:rsidRPr="00741814">
        <w:rPr>
          <w:rFonts w:asciiTheme="minorHAnsi" w:hAnsiTheme="minorHAnsi"/>
          <w:sz w:val="22"/>
          <w:szCs w:val="22"/>
        </w:rPr>
        <w:t xml:space="preserve"> Managing Authority. If no settlement is reached within </w:t>
      </w:r>
      <w:r w:rsidRPr="00741814">
        <w:rPr>
          <w:rFonts w:asciiTheme="minorHAnsi" w:hAnsiTheme="minorHAnsi"/>
          <w:sz w:val="22"/>
          <w:szCs w:val="22"/>
        </w:rPr>
        <w:t>60</w:t>
      </w:r>
      <w:r w:rsidR="00B54023" w:rsidRPr="00741814">
        <w:rPr>
          <w:rFonts w:asciiTheme="minorHAnsi" w:hAnsiTheme="minorHAnsi"/>
          <w:sz w:val="22"/>
          <w:szCs w:val="22"/>
        </w:rPr>
        <w:t xml:space="preserve"> days of the opening of the conciliation procedure, each party may notify the other that it considers the procedure to have failed. </w:t>
      </w:r>
    </w:p>
    <w:p w14:paraId="13ADF8D0" w14:textId="77777777" w:rsidR="00B54023" w:rsidRPr="00741814" w:rsidRDefault="00F725D6" w:rsidP="00B54023">
      <w:pPr>
        <w:pStyle w:val="Text1"/>
        <w:tabs>
          <w:tab w:val="left" w:pos="993"/>
        </w:tabs>
        <w:spacing w:before="120" w:after="0"/>
        <w:ind w:left="567" w:hanging="567"/>
        <w:jc w:val="both"/>
        <w:rPr>
          <w:rFonts w:asciiTheme="minorHAnsi" w:hAnsiTheme="minorHAnsi"/>
          <w:sz w:val="22"/>
          <w:szCs w:val="22"/>
        </w:rPr>
      </w:pPr>
      <w:r w:rsidRPr="00741814">
        <w:rPr>
          <w:rFonts w:asciiTheme="minorHAnsi" w:hAnsiTheme="minorHAnsi"/>
          <w:sz w:val="22"/>
          <w:szCs w:val="22"/>
        </w:rPr>
        <w:t>17</w:t>
      </w:r>
      <w:r w:rsidR="00B54023" w:rsidRPr="00741814">
        <w:rPr>
          <w:rFonts w:asciiTheme="minorHAnsi" w:hAnsiTheme="minorHAnsi"/>
          <w:sz w:val="22"/>
          <w:szCs w:val="22"/>
        </w:rPr>
        <w:t xml:space="preserve">.4. In the event of failure of the above procedures, each party to this Contract may submit the dispute to the courts of the country of the </w:t>
      </w:r>
      <w:r w:rsidRPr="00741814">
        <w:rPr>
          <w:rFonts w:asciiTheme="minorHAnsi" w:hAnsiTheme="minorHAnsi"/>
          <w:sz w:val="22"/>
          <w:szCs w:val="22"/>
        </w:rPr>
        <w:t>contracting body, i.e. &lt;</w:t>
      </w:r>
      <w:r w:rsidRPr="00741814">
        <w:rPr>
          <w:rFonts w:asciiTheme="minorHAnsi" w:hAnsiTheme="minorHAnsi"/>
          <w:sz w:val="22"/>
          <w:szCs w:val="22"/>
          <w:highlight w:val="yellow"/>
        </w:rPr>
        <w:t>name of the country</w:t>
      </w:r>
      <w:r w:rsidRPr="00741814">
        <w:rPr>
          <w:rFonts w:asciiTheme="minorHAnsi" w:hAnsiTheme="minorHAnsi"/>
          <w:sz w:val="22"/>
          <w:szCs w:val="22"/>
        </w:rPr>
        <w:t>&gt;</w:t>
      </w:r>
      <w:r w:rsidR="00B54023" w:rsidRPr="00741814">
        <w:rPr>
          <w:rFonts w:asciiTheme="minorHAnsi" w:hAnsiTheme="minorHAnsi"/>
          <w:sz w:val="22"/>
          <w:szCs w:val="22"/>
        </w:rPr>
        <w:t>.</w:t>
      </w:r>
    </w:p>
    <w:p w14:paraId="142F11DE" w14:textId="77777777" w:rsidR="00F725D6" w:rsidRPr="00741814" w:rsidRDefault="00F725D6" w:rsidP="00F725D6">
      <w:pPr>
        <w:pStyle w:val="Text1"/>
        <w:tabs>
          <w:tab w:val="left" w:pos="993"/>
        </w:tabs>
        <w:spacing w:before="240" w:after="0"/>
        <w:ind w:left="567" w:hanging="567"/>
        <w:jc w:val="both"/>
        <w:rPr>
          <w:rFonts w:asciiTheme="minorHAnsi" w:hAnsiTheme="minorHAnsi"/>
          <w:b/>
          <w:bCs/>
          <w:szCs w:val="24"/>
        </w:rPr>
      </w:pPr>
      <w:r w:rsidRPr="00741814">
        <w:rPr>
          <w:rFonts w:asciiTheme="minorHAnsi" w:hAnsiTheme="minorHAnsi"/>
          <w:b/>
          <w:bCs/>
          <w:szCs w:val="24"/>
        </w:rPr>
        <w:t>Article 18 – Data protection</w:t>
      </w:r>
    </w:p>
    <w:p w14:paraId="6CCD1E01" w14:textId="77777777" w:rsidR="00F725D6" w:rsidRPr="00741814" w:rsidRDefault="00F725D6" w:rsidP="00F725D6">
      <w:pPr>
        <w:pStyle w:val="Text1"/>
        <w:tabs>
          <w:tab w:val="left" w:pos="993"/>
        </w:tabs>
        <w:spacing w:before="120" w:after="0"/>
        <w:ind w:left="567" w:hanging="567"/>
        <w:jc w:val="both"/>
        <w:rPr>
          <w:rFonts w:asciiTheme="minorHAnsi" w:hAnsiTheme="minorHAnsi"/>
          <w:sz w:val="22"/>
          <w:szCs w:val="22"/>
        </w:rPr>
      </w:pPr>
      <w:r w:rsidRPr="00741814">
        <w:rPr>
          <w:rFonts w:asciiTheme="minorHAnsi" w:hAnsiTheme="minorHAnsi"/>
          <w:sz w:val="22"/>
          <w:szCs w:val="22"/>
        </w:rPr>
        <w:t xml:space="preserve">18.1. All personal data mentioned in the Application form, in the Subgrant Contract and its annexes and in every other document provided for the scope of the award of the Subgrant Contract will be collected and processed by the </w:t>
      </w:r>
      <w:r w:rsidR="00515A18" w:rsidRPr="00741814">
        <w:rPr>
          <w:rFonts w:asciiTheme="minorHAnsi" w:hAnsiTheme="minorHAnsi"/>
          <w:sz w:val="22"/>
          <w:szCs w:val="22"/>
        </w:rPr>
        <w:t>contracting body</w:t>
      </w:r>
      <w:r w:rsidRPr="00741814">
        <w:rPr>
          <w:rFonts w:asciiTheme="minorHAnsi" w:hAnsiTheme="minorHAnsi"/>
          <w:sz w:val="22"/>
          <w:szCs w:val="22"/>
        </w:rPr>
        <w:t xml:space="preserve"> in compliance with the terms and indications of  Regulation (EU) 2016/679 of the European Parliament and of the Council of 27 April 2016 (GDPR - General Data Protection Regulation), as specified in the Programme’s “</w:t>
      </w:r>
      <w:r w:rsidRPr="00741814">
        <w:rPr>
          <w:rFonts w:asciiTheme="minorHAnsi" w:hAnsiTheme="minorHAnsi"/>
          <w:i/>
          <w:iCs/>
          <w:sz w:val="22"/>
          <w:szCs w:val="22"/>
        </w:rPr>
        <w:t>Information note on personal data treatment according to GDPR</w:t>
      </w:r>
      <w:r w:rsidRPr="00741814">
        <w:rPr>
          <w:rFonts w:asciiTheme="minorHAnsi" w:hAnsiTheme="minorHAnsi"/>
          <w:sz w:val="22"/>
          <w:szCs w:val="22"/>
        </w:rPr>
        <w:t xml:space="preserve">”. </w:t>
      </w:r>
    </w:p>
    <w:p w14:paraId="1404FA96" w14:textId="77777777" w:rsidR="00F725D6" w:rsidRPr="00741814" w:rsidRDefault="00F725D6" w:rsidP="00F725D6">
      <w:pPr>
        <w:pStyle w:val="Text1"/>
        <w:tabs>
          <w:tab w:val="left" w:pos="993"/>
        </w:tabs>
        <w:spacing w:before="120" w:after="0"/>
        <w:ind w:left="567" w:hanging="567"/>
        <w:jc w:val="both"/>
        <w:rPr>
          <w:rFonts w:asciiTheme="minorHAnsi" w:hAnsiTheme="minorHAnsi"/>
          <w:sz w:val="22"/>
          <w:szCs w:val="22"/>
        </w:rPr>
      </w:pPr>
      <w:r w:rsidRPr="00741814">
        <w:rPr>
          <w:rFonts w:asciiTheme="minorHAnsi" w:hAnsiTheme="minorHAnsi"/>
          <w:sz w:val="22"/>
          <w:szCs w:val="22"/>
        </w:rPr>
        <w:tab/>
        <w:t>All personal data held by the contracting body and/or collected within the framework of the negotiation, signature and implementation of the Subgrant Contract will be used solely for purposes related to the signature and implementation of the Contract itself, as well as for the information and communication activities carried out by the contracting body and the Managing Authority in the framework of the ENI CBC Mediterranean Sea Basin Programme.</w:t>
      </w:r>
    </w:p>
    <w:p w14:paraId="1E0E0777" w14:textId="77777777" w:rsidR="00F725D6" w:rsidRPr="00741814" w:rsidRDefault="00F725D6" w:rsidP="00F725D6">
      <w:pPr>
        <w:pStyle w:val="Text1"/>
        <w:tabs>
          <w:tab w:val="left" w:pos="993"/>
        </w:tabs>
        <w:spacing w:before="120" w:after="0"/>
        <w:ind w:left="567" w:hanging="567"/>
        <w:jc w:val="both"/>
        <w:rPr>
          <w:rFonts w:asciiTheme="minorHAnsi" w:hAnsiTheme="minorHAnsi"/>
          <w:sz w:val="22"/>
          <w:szCs w:val="22"/>
        </w:rPr>
      </w:pPr>
      <w:r w:rsidRPr="00741814">
        <w:rPr>
          <w:rFonts w:asciiTheme="minorHAnsi" w:hAnsiTheme="minorHAnsi"/>
          <w:sz w:val="22"/>
          <w:szCs w:val="22"/>
        </w:rPr>
        <w:tab/>
        <w:t>The personal data collected by the contracting body can be transmitted to external bodies or subjects who perform activities or functions strictly connected to the implementation of the Subgrant Contract and to the Programme information and communication activities. Within the framework of the Programme information and communication activities, some of these data can also be diffused through the Programme website or other information tools, in compliance with the relevant provisions applicable to the ENI CBC Mediterranean Sea Basin Programme.</w:t>
      </w:r>
    </w:p>
    <w:p w14:paraId="1B4111D6" w14:textId="77777777" w:rsidR="00F725D6" w:rsidRPr="00741814" w:rsidRDefault="00F725D6" w:rsidP="00F725D6">
      <w:pPr>
        <w:pStyle w:val="Text1"/>
        <w:tabs>
          <w:tab w:val="left" w:pos="993"/>
        </w:tabs>
        <w:spacing w:before="120" w:after="0"/>
        <w:ind w:left="567" w:hanging="567"/>
        <w:jc w:val="both"/>
        <w:rPr>
          <w:rFonts w:asciiTheme="minorHAnsi" w:hAnsiTheme="minorHAnsi"/>
          <w:sz w:val="22"/>
          <w:szCs w:val="22"/>
        </w:rPr>
      </w:pPr>
      <w:r w:rsidRPr="00741814">
        <w:rPr>
          <w:rFonts w:asciiTheme="minorHAnsi" w:hAnsiTheme="minorHAnsi"/>
          <w:sz w:val="22"/>
          <w:szCs w:val="22"/>
        </w:rPr>
        <w:t xml:space="preserve">18.2. The </w:t>
      </w:r>
      <w:r w:rsidRPr="00741814">
        <w:rPr>
          <w:rFonts w:asciiTheme="minorHAnsi" w:hAnsiTheme="minorHAnsi"/>
          <w:sz w:val="22"/>
          <w:lang w:val="en-US"/>
        </w:rPr>
        <w:t>subgrant [</w:t>
      </w:r>
      <w:r w:rsidRPr="00741814">
        <w:rPr>
          <w:rFonts w:asciiTheme="minorHAnsi" w:hAnsiTheme="minorHAnsi"/>
          <w:snapToGrid w:val="0"/>
          <w:sz w:val="22"/>
          <w:highlight w:val="lightGray"/>
        </w:rPr>
        <w:t>beneficiary</w:t>
      </w:r>
      <w:r w:rsidRPr="00741814">
        <w:rPr>
          <w:rFonts w:asciiTheme="minorHAnsi" w:hAnsiTheme="minorHAnsi"/>
          <w:sz w:val="22"/>
          <w:lang w:val="en-US"/>
        </w:rPr>
        <w:t>] i</w:t>
      </w:r>
      <w:r w:rsidRPr="00741814">
        <w:rPr>
          <w:rFonts w:asciiTheme="minorHAnsi" w:hAnsiTheme="minorHAnsi"/>
          <w:sz w:val="22"/>
          <w:szCs w:val="22"/>
          <w:highlight w:val="yellow"/>
          <w:lang w:val="en-US"/>
        </w:rPr>
        <w:t>f a multi-beneficiary sub-grant</w:t>
      </w:r>
      <w:r w:rsidRPr="00741814">
        <w:rPr>
          <w:rFonts w:asciiTheme="minorHAnsi" w:hAnsiTheme="minorHAnsi"/>
          <w:sz w:val="22"/>
          <w:szCs w:val="22"/>
          <w:lang w:val="en-US"/>
        </w:rPr>
        <w:t xml:space="preserve"> [</w:t>
      </w:r>
      <w:r w:rsidRPr="00741814">
        <w:rPr>
          <w:rFonts w:asciiTheme="minorHAnsi" w:hAnsiTheme="minorHAnsi"/>
          <w:snapToGrid w:val="0"/>
          <w:sz w:val="22"/>
          <w:highlight w:val="lightGray"/>
          <w:lang w:val="en-US"/>
        </w:rPr>
        <w:t>coordinator</w:t>
      </w:r>
      <w:r w:rsidRPr="00741814">
        <w:rPr>
          <w:rFonts w:asciiTheme="minorHAnsi" w:hAnsiTheme="minorHAnsi"/>
          <w:snapToGrid w:val="0"/>
          <w:sz w:val="22"/>
          <w:lang w:val="en-US"/>
        </w:rPr>
        <w:t xml:space="preserve"> </w:t>
      </w:r>
      <w:r w:rsidRPr="00741814">
        <w:rPr>
          <w:rFonts w:asciiTheme="minorHAnsi" w:hAnsiTheme="minorHAnsi"/>
          <w:snapToGrid w:val="0"/>
          <w:sz w:val="22"/>
          <w:highlight w:val="lightGray"/>
          <w:lang w:val="en-US"/>
        </w:rPr>
        <w:t>and its partners</w:t>
      </w:r>
      <w:r w:rsidRPr="00741814">
        <w:rPr>
          <w:rFonts w:asciiTheme="minorHAnsi" w:hAnsiTheme="minorHAnsi"/>
          <w:sz w:val="22"/>
          <w:szCs w:val="22"/>
          <w:lang w:val="en-US"/>
        </w:rPr>
        <w:t>]</w:t>
      </w:r>
      <w:r w:rsidRPr="00741814">
        <w:rPr>
          <w:rFonts w:asciiTheme="minorHAnsi" w:hAnsiTheme="minorHAnsi"/>
          <w:sz w:val="22"/>
          <w:szCs w:val="22"/>
        </w:rPr>
        <w:t>shall limit access and use of personal data to that strictly necessary for the performance, management and monitoring of this Contract and shall adopt all appropriate technical and organizational security measures necessary to preserve the strictest confidentiality and limit access to this data, in compliance with Regulation (EU) 2016/679 (GDPR - General Data Protection Regulation).</w:t>
      </w:r>
    </w:p>
    <w:p w14:paraId="2A55FBA9" w14:textId="77777777" w:rsidR="00F725D6" w:rsidRPr="00741814" w:rsidRDefault="00F725D6" w:rsidP="00F725D6">
      <w:pPr>
        <w:pStyle w:val="Text1"/>
        <w:tabs>
          <w:tab w:val="left" w:pos="993"/>
        </w:tabs>
        <w:spacing w:before="240" w:after="0"/>
        <w:ind w:left="567" w:hanging="567"/>
        <w:jc w:val="both"/>
        <w:rPr>
          <w:rFonts w:asciiTheme="minorHAnsi" w:hAnsiTheme="minorHAnsi"/>
          <w:b/>
          <w:bCs/>
          <w:szCs w:val="24"/>
        </w:rPr>
      </w:pPr>
      <w:r w:rsidRPr="00741814">
        <w:rPr>
          <w:rFonts w:asciiTheme="minorHAnsi" w:hAnsiTheme="minorHAnsi"/>
          <w:b/>
          <w:bCs/>
          <w:szCs w:val="24"/>
        </w:rPr>
        <w:lastRenderedPageBreak/>
        <w:t>Article 19 – Contact addresses</w:t>
      </w:r>
    </w:p>
    <w:p w14:paraId="3FA44FB9" w14:textId="77777777" w:rsidR="00F725D6" w:rsidRPr="00741814" w:rsidRDefault="00F725D6" w:rsidP="00F725D6">
      <w:pPr>
        <w:pStyle w:val="Text1"/>
        <w:tabs>
          <w:tab w:val="left" w:pos="993"/>
        </w:tabs>
        <w:spacing w:before="120" w:after="0"/>
        <w:ind w:left="0"/>
        <w:jc w:val="both"/>
        <w:rPr>
          <w:rFonts w:asciiTheme="minorHAnsi" w:hAnsiTheme="minorHAnsi"/>
          <w:sz w:val="22"/>
          <w:szCs w:val="22"/>
        </w:rPr>
      </w:pPr>
      <w:r w:rsidRPr="00741814">
        <w:rPr>
          <w:rFonts w:asciiTheme="minorHAnsi" w:hAnsiTheme="minorHAnsi"/>
          <w:sz w:val="22"/>
          <w:szCs w:val="22"/>
        </w:rPr>
        <w:t>Any communication relating to this Contract must be in writing, state the title of the action and be sent to the following addresses:</w:t>
      </w:r>
    </w:p>
    <w:p w14:paraId="1D933112" w14:textId="77777777" w:rsidR="00F725D6" w:rsidRPr="00741814" w:rsidRDefault="00F725D6" w:rsidP="00F725D6">
      <w:pPr>
        <w:pStyle w:val="Text1"/>
        <w:tabs>
          <w:tab w:val="left" w:pos="993"/>
        </w:tabs>
        <w:spacing w:before="120" w:after="0"/>
        <w:ind w:left="0"/>
        <w:jc w:val="both"/>
        <w:rPr>
          <w:rFonts w:asciiTheme="minorHAnsi" w:hAnsiTheme="minorHAnsi"/>
          <w:i/>
          <w:sz w:val="22"/>
        </w:rPr>
      </w:pPr>
      <w:r w:rsidRPr="00741814">
        <w:rPr>
          <w:rFonts w:asciiTheme="minorHAnsi" w:hAnsiTheme="minorHAnsi"/>
          <w:sz w:val="22"/>
        </w:rPr>
        <w:t>&lt;</w:t>
      </w:r>
      <w:r w:rsidRPr="00741814">
        <w:rPr>
          <w:rFonts w:asciiTheme="minorHAnsi" w:hAnsiTheme="minorHAnsi"/>
          <w:sz w:val="22"/>
          <w:highlight w:val="yellow"/>
        </w:rPr>
        <w:t>full name and address of the project beneficiary</w:t>
      </w:r>
      <w:r w:rsidRPr="00741814">
        <w:rPr>
          <w:rFonts w:asciiTheme="minorHAnsi" w:hAnsiTheme="minorHAnsi"/>
          <w:i/>
          <w:sz w:val="22"/>
        </w:rPr>
        <w:t xml:space="preserve">&gt; </w:t>
      </w:r>
    </w:p>
    <w:p w14:paraId="32CE303E" w14:textId="77777777" w:rsidR="00F725D6" w:rsidRPr="00741814" w:rsidRDefault="00F725D6" w:rsidP="00F725D6">
      <w:pPr>
        <w:pStyle w:val="Text1"/>
        <w:tabs>
          <w:tab w:val="left" w:pos="993"/>
        </w:tabs>
        <w:spacing w:before="120" w:after="0"/>
        <w:ind w:left="0"/>
        <w:jc w:val="both"/>
        <w:rPr>
          <w:rFonts w:asciiTheme="minorHAnsi" w:hAnsiTheme="minorHAnsi"/>
          <w:iCs/>
          <w:sz w:val="22"/>
          <w:szCs w:val="22"/>
        </w:rPr>
      </w:pPr>
      <w:r w:rsidRPr="00741814">
        <w:rPr>
          <w:rFonts w:asciiTheme="minorHAnsi" w:hAnsiTheme="minorHAnsi"/>
          <w:iCs/>
          <w:sz w:val="22"/>
          <w:szCs w:val="22"/>
        </w:rPr>
        <w:t>Copies of the documents referred to above, and correspondence of any other nature, should be sent to:</w:t>
      </w:r>
    </w:p>
    <w:p w14:paraId="2B1D96E9" w14:textId="77777777" w:rsidR="00F725D6" w:rsidRPr="00741814" w:rsidRDefault="00F725D6" w:rsidP="00F725D6">
      <w:pPr>
        <w:pStyle w:val="Text1"/>
        <w:tabs>
          <w:tab w:val="left" w:pos="993"/>
        </w:tabs>
        <w:spacing w:before="120" w:after="0"/>
        <w:ind w:left="0"/>
        <w:jc w:val="both"/>
        <w:rPr>
          <w:rFonts w:asciiTheme="minorHAnsi" w:hAnsiTheme="minorHAnsi"/>
          <w:sz w:val="22"/>
          <w:szCs w:val="22"/>
          <w:u w:val="single"/>
          <w:lang w:val="en-US"/>
        </w:rPr>
      </w:pPr>
      <w:r w:rsidRPr="00741814">
        <w:rPr>
          <w:rFonts w:asciiTheme="minorHAnsi" w:hAnsiTheme="minorHAnsi"/>
          <w:sz w:val="22"/>
          <w:u w:val="single"/>
          <w:lang w:val="en-US"/>
        </w:rPr>
        <w:t>For the subgrant [</w:t>
      </w:r>
      <w:r w:rsidRPr="00741814">
        <w:rPr>
          <w:rFonts w:asciiTheme="minorHAnsi" w:hAnsiTheme="minorHAnsi"/>
          <w:snapToGrid w:val="0"/>
          <w:sz w:val="22"/>
          <w:highlight w:val="lightGray"/>
          <w:u w:val="single"/>
        </w:rPr>
        <w:t>beneficiary</w:t>
      </w:r>
      <w:r w:rsidRPr="00741814">
        <w:rPr>
          <w:rFonts w:asciiTheme="minorHAnsi" w:hAnsiTheme="minorHAnsi"/>
          <w:sz w:val="22"/>
          <w:u w:val="single"/>
          <w:lang w:val="en-US"/>
        </w:rPr>
        <w:t>] i</w:t>
      </w:r>
      <w:r w:rsidRPr="00741814">
        <w:rPr>
          <w:rFonts w:asciiTheme="minorHAnsi" w:hAnsiTheme="minorHAnsi"/>
          <w:sz w:val="22"/>
          <w:szCs w:val="22"/>
          <w:highlight w:val="yellow"/>
          <w:u w:val="single"/>
          <w:lang w:val="en-US"/>
        </w:rPr>
        <w:t>f a multi-beneficiary sub-grant</w:t>
      </w:r>
      <w:r w:rsidRPr="00741814">
        <w:rPr>
          <w:rFonts w:asciiTheme="minorHAnsi" w:hAnsiTheme="minorHAnsi"/>
          <w:sz w:val="22"/>
          <w:szCs w:val="22"/>
          <w:u w:val="single"/>
          <w:lang w:val="en-US"/>
        </w:rPr>
        <w:t xml:space="preserve"> [</w:t>
      </w:r>
      <w:r w:rsidRPr="00741814">
        <w:rPr>
          <w:rFonts w:asciiTheme="minorHAnsi" w:hAnsiTheme="minorHAnsi"/>
          <w:snapToGrid w:val="0"/>
          <w:sz w:val="22"/>
          <w:highlight w:val="lightGray"/>
          <w:u w:val="single"/>
          <w:lang w:val="en-US"/>
        </w:rPr>
        <w:t>coordinator</w:t>
      </w:r>
      <w:r w:rsidRPr="00741814">
        <w:rPr>
          <w:rFonts w:asciiTheme="minorHAnsi" w:hAnsiTheme="minorHAnsi"/>
          <w:sz w:val="22"/>
          <w:szCs w:val="22"/>
          <w:u w:val="single"/>
          <w:lang w:val="en-US"/>
        </w:rPr>
        <w:t>]</w:t>
      </w:r>
    </w:p>
    <w:p w14:paraId="29334110" w14:textId="77777777" w:rsidR="00F725D6" w:rsidRPr="00741814" w:rsidRDefault="00F725D6" w:rsidP="00F725D6">
      <w:pPr>
        <w:pStyle w:val="Text1"/>
        <w:tabs>
          <w:tab w:val="left" w:pos="993"/>
        </w:tabs>
        <w:spacing w:before="120" w:after="0"/>
        <w:ind w:left="0"/>
        <w:jc w:val="both"/>
        <w:rPr>
          <w:rFonts w:asciiTheme="minorHAnsi" w:hAnsiTheme="minorHAnsi"/>
          <w:i/>
          <w:sz w:val="22"/>
        </w:rPr>
      </w:pPr>
      <w:r w:rsidRPr="00741814">
        <w:rPr>
          <w:rFonts w:asciiTheme="minorHAnsi" w:hAnsiTheme="minorHAnsi"/>
          <w:sz w:val="22"/>
        </w:rPr>
        <w:t>&lt;</w:t>
      </w:r>
      <w:r w:rsidRPr="00741814">
        <w:rPr>
          <w:rFonts w:asciiTheme="minorHAnsi" w:hAnsiTheme="minorHAnsi"/>
          <w:sz w:val="22"/>
          <w:highlight w:val="yellow"/>
        </w:rPr>
        <w:t>full name and address of the subgrant beneficiary</w:t>
      </w:r>
      <w:r w:rsidRPr="00741814">
        <w:rPr>
          <w:rFonts w:asciiTheme="minorHAnsi" w:hAnsiTheme="minorHAnsi"/>
          <w:sz w:val="22"/>
        </w:rPr>
        <w:t xml:space="preserve"> </w:t>
      </w:r>
      <w:r w:rsidRPr="00741814">
        <w:rPr>
          <w:rFonts w:asciiTheme="minorHAnsi" w:hAnsiTheme="minorHAnsi"/>
          <w:sz w:val="22"/>
          <w:u w:val="single"/>
          <w:lang w:val="en-US"/>
        </w:rPr>
        <w:t>i</w:t>
      </w:r>
      <w:r w:rsidRPr="00741814">
        <w:rPr>
          <w:rFonts w:asciiTheme="minorHAnsi" w:hAnsiTheme="minorHAnsi"/>
          <w:sz w:val="22"/>
          <w:szCs w:val="22"/>
          <w:highlight w:val="yellow"/>
          <w:u w:val="single"/>
          <w:lang w:val="en-US"/>
        </w:rPr>
        <w:t>f a multi-beneficiary sub-grant</w:t>
      </w:r>
      <w:r w:rsidRPr="00741814">
        <w:rPr>
          <w:rFonts w:asciiTheme="minorHAnsi" w:hAnsiTheme="minorHAnsi"/>
          <w:sz w:val="22"/>
          <w:szCs w:val="22"/>
          <w:u w:val="single"/>
          <w:lang w:val="en-US"/>
        </w:rPr>
        <w:t xml:space="preserve"> [</w:t>
      </w:r>
      <w:r w:rsidRPr="00741814">
        <w:rPr>
          <w:rFonts w:asciiTheme="minorHAnsi" w:hAnsiTheme="minorHAnsi"/>
          <w:snapToGrid w:val="0"/>
          <w:sz w:val="22"/>
          <w:highlight w:val="lightGray"/>
          <w:u w:val="single"/>
          <w:lang w:val="en-US"/>
        </w:rPr>
        <w:t>coordinator</w:t>
      </w:r>
      <w:r w:rsidRPr="00741814">
        <w:rPr>
          <w:rFonts w:asciiTheme="minorHAnsi" w:hAnsiTheme="minorHAnsi"/>
          <w:sz w:val="22"/>
          <w:szCs w:val="22"/>
          <w:u w:val="single"/>
          <w:lang w:val="en-US"/>
        </w:rPr>
        <w:t>]</w:t>
      </w:r>
      <w:r w:rsidRPr="00741814">
        <w:rPr>
          <w:rFonts w:asciiTheme="minorHAnsi" w:hAnsiTheme="minorHAnsi"/>
          <w:i/>
          <w:sz w:val="22"/>
        </w:rPr>
        <w:t xml:space="preserve">&gt; </w:t>
      </w:r>
    </w:p>
    <w:p w14:paraId="2E53C32D" w14:textId="77777777" w:rsidR="00C2718F" w:rsidRPr="00741814" w:rsidRDefault="00C2718F" w:rsidP="00764A85">
      <w:pPr>
        <w:pStyle w:val="Text1"/>
        <w:keepNext/>
        <w:spacing w:before="240" w:after="0"/>
        <w:ind w:left="567" w:hanging="567"/>
        <w:jc w:val="both"/>
        <w:rPr>
          <w:rFonts w:asciiTheme="minorHAnsi" w:hAnsiTheme="minorHAnsi"/>
          <w:b/>
          <w:i/>
          <w:lang w:val="en-US"/>
        </w:rPr>
      </w:pPr>
      <w:r w:rsidRPr="00741814">
        <w:rPr>
          <w:rFonts w:asciiTheme="minorHAnsi" w:hAnsiTheme="minorHAnsi"/>
          <w:b/>
          <w:lang w:val="en-US"/>
        </w:rPr>
        <w:t xml:space="preserve">Article </w:t>
      </w:r>
      <w:r w:rsidR="00F725D6" w:rsidRPr="00741814">
        <w:rPr>
          <w:rFonts w:asciiTheme="minorHAnsi" w:hAnsiTheme="minorHAnsi"/>
          <w:b/>
          <w:lang w:val="en-US"/>
        </w:rPr>
        <w:t>20</w:t>
      </w:r>
      <w:r w:rsidRPr="00741814">
        <w:rPr>
          <w:rFonts w:asciiTheme="minorHAnsi" w:hAnsiTheme="minorHAnsi"/>
          <w:b/>
          <w:lang w:val="en-US"/>
        </w:rPr>
        <w:t xml:space="preserve"> </w:t>
      </w:r>
      <w:r w:rsidR="00B479BA" w:rsidRPr="00741814">
        <w:rPr>
          <w:rFonts w:asciiTheme="minorHAnsi" w:hAnsiTheme="minorHAnsi"/>
          <w:b/>
          <w:lang w:val="en-US"/>
        </w:rPr>
        <w:t>—</w:t>
      </w:r>
      <w:r w:rsidRPr="00741814">
        <w:rPr>
          <w:rFonts w:asciiTheme="minorHAnsi" w:hAnsiTheme="minorHAnsi"/>
          <w:b/>
          <w:lang w:val="en-US"/>
        </w:rPr>
        <w:t xml:space="preserve"> Annexes</w:t>
      </w:r>
    </w:p>
    <w:p w14:paraId="5E73704F" w14:textId="77777777" w:rsidR="00C2718F" w:rsidRPr="00741814" w:rsidRDefault="00F725D6" w:rsidP="00532286">
      <w:pPr>
        <w:spacing w:before="120"/>
        <w:ind w:left="567" w:hanging="567"/>
        <w:jc w:val="both"/>
        <w:rPr>
          <w:rFonts w:asciiTheme="minorHAnsi" w:hAnsiTheme="minorHAnsi"/>
          <w:sz w:val="22"/>
        </w:rPr>
      </w:pPr>
      <w:r w:rsidRPr="00741814">
        <w:rPr>
          <w:rFonts w:asciiTheme="minorHAnsi" w:hAnsiTheme="minorHAnsi"/>
          <w:sz w:val="22"/>
        </w:rPr>
        <w:t>20</w:t>
      </w:r>
      <w:r w:rsidR="00C2718F" w:rsidRPr="00741814">
        <w:rPr>
          <w:rFonts w:asciiTheme="minorHAnsi" w:hAnsiTheme="minorHAnsi"/>
          <w:sz w:val="22"/>
        </w:rPr>
        <w:t>.1</w:t>
      </w:r>
      <w:r w:rsidR="00C2718F" w:rsidRPr="00741814">
        <w:rPr>
          <w:rFonts w:asciiTheme="minorHAnsi" w:hAnsiTheme="minorHAnsi"/>
          <w:sz w:val="22"/>
        </w:rPr>
        <w:tab/>
        <w:t xml:space="preserve">The following documents are annexed to these </w:t>
      </w:r>
      <w:r w:rsidR="00BF0980" w:rsidRPr="00741814">
        <w:rPr>
          <w:rFonts w:asciiTheme="minorHAnsi" w:hAnsiTheme="minorHAnsi"/>
          <w:sz w:val="22"/>
        </w:rPr>
        <w:t>s</w:t>
      </w:r>
      <w:r w:rsidR="00C2718F" w:rsidRPr="00741814">
        <w:rPr>
          <w:rFonts w:asciiTheme="minorHAnsi" w:hAnsiTheme="minorHAnsi"/>
          <w:sz w:val="22"/>
        </w:rPr>
        <w:t xml:space="preserve">pecial </w:t>
      </w:r>
      <w:r w:rsidR="00BF0980" w:rsidRPr="00741814">
        <w:rPr>
          <w:rFonts w:asciiTheme="minorHAnsi" w:hAnsiTheme="minorHAnsi"/>
          <w:sz w:val="22"/>
        </w:rPr>
        <w:t>c</w:t>
      </w:r>
      <w:r w:rsidR="00C2718F" w:rsidRPr="00741814">
        <w:rPr>
          <w:rFonts w:asciiTheme="minorHAnsi" w:hAnsiTheme="minorHAnsi"/>
          <w:sz w:val="22"/>
        </w:rPr>
        <w:t xml:space="preserve">onditions and form an integral part of the </w:t>
      </w:r>
      <w:r w:rsidR="00BF0980" w:rsidRPr="00741814">
        <w:rPr>
          <w:rFonts w:asciiTheme="minorHAnsi" w:hAnsiTheme="minorHAnsi"/>
          <w:sz w:val="22"/>
        </w:rPr>
        <w:t>c</w:t>
      </w:r>
      <w:r w:rsidR="00C60A6D" w:rsidRPr="00741814">
        <w:rPr>
          <w:rFonts w:asciiTheme="minorHAnsi" w:hAnsiTheme="minorHAnsi"/>
          <w:sz w:val="22"/>
        </w:rPr>
        <w:t>ontract</w:t>
      </w:r>
      <w:r w:rsidR="00C2718F" w:rsidRPr="00741814">
        <w:rPr>
          <w:rFonts w:asciiTheme="minorHAnsi" w:hAnsiTheme="minorHAnsi"/>
          <w:sz w:val="22"/>
        </w:rPr>
        <w:t>:</w:t>
      </w:r>
    </w:p>
    <w:p w14:paraId="0DA8742C" w14:textId="77777777" w:rsidR="00BE2E33" w:rsidRPr="00741814" w:rsidRDefault="00C2718F" w:rsidP="00BE2E33">
      <w:pPr>
        <w:spacing w:before="120"/>
        <w:ind w:left="1843" w:hanging="1276"/>
        <w:jc w:val="both"/>
        <w:rPr>
          <w:rFonts w:asciiTheme="minorHAnsi" w:hAnsiTheme="minorHAnsi"/>
          <w:sz w:val="22"/>
        </w:rPr>
      </w:pPr>
      <w:r w:rsidRPr="00741814">
        <w:rPr>
          <w:rFonts w:asciiTheme="minorHAnsi" w:hAnsiTheme="minorHAnsi"/>
          <w:sz w:val="22"/>
        </w:rPr>
        <w:t xml:space="preserve">Annex I: </w:t>
      </w:r>
      <w:r w:rsidRPr="00741814">
        <w:rPr>
          <w:rFonts w:asciiTheme="minorHAnsi" w:hAnsiTheme="minorHAnsi"/>
          <w:sz w:val="22"/>
        </w:rPr>
        <w:tab/>
        <w:t xml:space="preserve">Description of the </w:t>
      </w:r>
      <w:r w:rsidR="00BF0980" w:rsidRPr="00741814">
        <w:rPr>
          <w:rFonts w:asciiTheme="minorHAnsi" w:hAnsiTheme="minorHAnsi"/>
          <w:sz w:val="22"/>
        </w:rPr>
        <w:t>a</w:t>
      </w:r>
      <w:r w:rsidRPr="00741814">
        <w:rPr>
          <w:rFonts w:asciiTheme="minorHAnsi" w:hAnsiTheme="minorHAnsi"/>
          <w:sz w:val="22"/>
        </w:rPr>
        <w:t>ction</w:t>
      </w:r>
      <w:r w:rsidR="00BE7035" w:rsidRPr="00741814">
        <w:rPr>
          <w:rFonts w:asciiTheme="minorHAnsi" w:hAnsiTheme="minorHAnsi"/>
          <w:sz w:val="22"/>
        </w:rPr>
        <w:t xml:space="preserve"> </w:t>
      </w:r>
    </w:p>
    <w:p w14:paraId="127D7DED" w14:textId="77777777" w:rsidR="00C2718F" w:rsidRPr="00741814" w:rsidRDefault="00C2718F" w:rsidP="00532286">
      <w:pPr>
        <w:pStyle w:val="Text4"/>
        <w:spacing w:before="120" w:after="0"/>
        <w:ind w:left="1843" w:hanging="1276"/>
        <w:jc w:val="both"/>
        <w:rPr>
          <w:rFonts w:asciiTheme="minorHAnsi" w:hAnsiTheme="minorHAnsi"/>
          <w:sz w:val="22"/>
        </w:rPr>
      </w:pPr>
      <w:r w:rsidRPr="00741814">
        <w:rPr>
          <w:rFonts w:asciiTheme="minorHAnsi" w:hAnsiTheme="minorHAnsi"/>
          <w:sz w:val="22"/>
        </w:rPr>
        <w:t>Annex II:</w:t>
      </w:r>
      <w:r w:rsidRPr="00741814">
        <w:rPr>
          <w:rFonts w:asciiTheme="minorHAnsi" w:hAnsiTheme="minorHAnsi"/>
          <w:sz w:val="22"/>
        </w:rPr>
        <w:tab/>
      </w:r>
      <w:r w:rsidR="00112F8A" w:rsidRPr="00741814">
        <w:rPr>
          <w:rFonts w:asciiTheme="minorHAnsi" w:hAnsiTheme="minorHAnsi"/>
          <w:sz w:val="22"/>
        </w:rPr>
        <w:t xml:space="preserve">Budget for the action </w:t>
      </w:r>
    </w:p>
    <w:p w14:paraId="73549A94" w14:textId="77777777" w:rsidR="00112F8A" w:rsidRPr="00741814" w:rsidRDefault="00112F8A" w:rsidP="00D46EF8">
      <w:pPr>
        <w:spacing w:before="120"/>
        <w:ind w:left="567" w:hanging="567"/>
        <w:rPr>
          <w:rFonts w:asciiTheme="minorHAnsi" w:hAnsiTheme="minorHAnsi"/>
          <w:sz w:val="22"/>
          <w:szCs w:val="22"/>
          <w:highlight w:val="yellow"/>
        </w:rPr>
      </w:pPr>
    </w:p>
    <w:p w14:paraId="0FBB036C" w14:textId="77777777" w:rsidR="00544550" w:rsidRPr="00741814" w:rsidRDefault="00544550" w:rsidP="00290199">
      <w:pPr>
        <w:keepNext/>
        <w:spacing w:before="120" w:after="240"/>
        <w:jc w:val="both"/>
        <w:rPr>
          <w:rFonts w:asciiTheme="minorHAnsi" w:hAnsiTheme="minorHAnsi"/>
          <w:sz w:val="22"/>
        </w:rPr>
      </w:pPr>
      <w:r w:rsidRPr="00741814">
        <w:rPr>
          <w:rFonts w:asciiTheme="minorHAnsi" w:hAnsiTheme="minorHAnsi"/>
          <w:sz w:val="22"/>
        </w:rPr>
        <w:t xml:space="preserve">Done in English in </w:t>
      </w:r>
      <w:r w:rsidR="00530FAD" w:rsidRPr="00741814">
        <w:rPr>
          <w:rFonts w:asciiTheme="minorHAnsi" w:hAnsiTheme="minorHAnsi"/>
          <w:sz w:val="22"/>
        </w:rPr>
        <w:t>two</w:t>
      </w:r>
      <w:r w:rsidR="00112F8A" w:rsidRPr="00741814">
        <w:rPr>
          <w:rFonts w:asciiTheme="minorHAnsi" w:hAnsiTheme="minorHAnsi"/>
          <w:sz w:val="22"/>
        </w:rPr>
        <w:t xml:space="preserve"> </w:t>
      </w:r>
      <w:r w:rsidRPr="00741814">
        <w:rPr>
          <w:rFonts w:asciiTheme="minorHAnsi" w:hAnsiTheme="minorHAnsi"/>
          <w:sz w:val="22"/>
        </w:rPr>
        <w:t xml:space="preserve">originals, </w:t>
      </w:r>
      <w:r w:rsidR="00112F8A" w:rsidRPr="00741814">
        <w:rPr>
          <w:rFonts w:asciiTheme="minorHAnsi" w:hAnsiTheme="minorHAnsi"/>
          <w:sz w:val="22"/>
        </w:rPr>
        <w:t xml:space="preserve">one for the </w:t>
      </w:r>
      <w:r w:rsidR="00BF0980" w:rsidRPr="00741814">
        <w:rPr>
          <w:rFonts w:asciiTheme="minorHAnsi" w:hAnsiTheme="minorHAnsi"/>
          <w:sz w:val="22"/>
        </w:rPr>
        <w:t>c</w:t>
      </w:r>
      <w:r w:rsidRPr="00741814">
        <w:rPr>
          <w:rFonts w:asciiTheme="minorHAnsi" w:hAnsiTheme="minorHAnsi"/>
          <w:sz w:val="22"/>
        </w:rPr>
        <w:t xml:space="preserve">ontracting </w:t>
      </w:r>
      <w:r w:rsidR="00112F8A" w:rsidRPr="00741814">
        <w:rPr>
          <w:rFonts w:asciiTheme="minorHAnsi" w:hAnsiTheme="minorHAnsi"/>
          <w:sz w:val="22"/>
        </w:rPr>
        <w:t>body a</w:t>
      </w:r>
      <w:r w:rsidRPr="00741814">
        <w:rPr>
          <w:rFonts w:asciiTheme="minorHAnsi" w:hAnsiTheme="minorHAnsi"/>
          <w:sz w:val="22"/>
        </w:rPr>
        <w:t xml:space="preserve">nd one original being for the </w:t>
      </w:r>
      <w:r w:rsidR="002A5028" w:rsidRPr="00741814">
        <w:rPr>
          <w:rFonts w:asciiTheme="minorHAnsi" w:hAnsiTheme="minorHAnsi"/>
          <w:sz w:val="22"/>
        </w:rPr>
        <w:t xml:space="preserve">subgrant </w:t>
      </w:r>
      <w:r w:rsidR="00F725D6" w:rsidRPr="00741814">
        <w:rPr>
          <w:rFonts w:asciiTheme="minorHAnsi" w:hAnsiTheme="minorHAnsi"/>
          <w:sz w:val="22"/>
          <w:lang w:val="en-US"/>
        </w:rPr>
        <w:t>[</w:t>
      </w:r>
      <w:r w:rsidR="00F725D6" w:rsidRPr="00741814">
        <w:rPr>
          <w:rFonts w:asciiTheme="minorHAnsi" w:hAnsiTheme="minorHAnsi"/>
          <w:snapToGrid w:val="0"/>
          <w:sz w:val="22"/>
          <w:highlight w:val="lightGray"/>
        </w:rPr>
        <w:t>beneficiary</w:t>
      </w:r>
      <w:r w:rsidR="00F725D6" w:rsidRPr="00741814">
        <w:rPr>
          <w:rFonts w:asciiTheme="minorHAnsi" w:hAnsiTheme="minorHAnsi"/>
          <w:sz w:val="22"/>
          <w:lang w:val="en-US"/>
        </w:rPr>
        <w:t>] i</w:t>
      </w:r>
      <w:r w:rsidR="00F725D6" w:rsidRPr="00741814">
        <w:rPr>
          <w:rFonts w:asciiTheme="minorHAnsi" w:hAnsiTheme="minorHAnsi"/>
          <w:sz w:val="22"/>
          <w:szCs w:val="22"/>
          <w:highlight w:val="yellow"/>
          <w:lang w:val="en-US"/>
        </w:rPr>
        <w:t>f a multi-beneficiary sub-grant</w:t>
      </w:r>
      <w:r w:rsidR="00F725D6" w:rsidRPr="00741814">
        <w:rPr>
          <w:rFonts w:asciiTheme="minorHAnsi" w:hAnsiTheme="minorHAnsi"/>
          <w:sz w:val="22"/>
          <w:szCs w:val="22"/>
          <w:lang w:val="en-US"/>
        </w:rPr>
        <w:t xml:space="preserve"> [</w:t>
      </w:r>
      <w:r w:rsidR="00F725D6" w:rsidRPr="00741814">
        <w:rPr>
          <w:rFonts w:asciiTheme="minorHAnsi" w:hAnsiTheme="minorHAnsi"/>
          <w:snapToGrid w:val="0"/>
          <w:sz w:val="22"/>
          <w:highlight w:val="lightGray"/>
          <w:lang w:val="en-US"/>
        </w:rPr>
        <w:t>coordinator</w:t>
      </w:r>
      <w:r w:rsidR="00F725D6" w:rsidRPr="00741814">
        <w:rPr>
          <w:rFonts w:asciiTheme="minorHAnsi" w:hAnsiTheme="minorHAnsi"/>
          <w:snapToGrid w:val="0"/>
          <w:sz w:val="22"/>
          <w:lang w:val="en-US"/>
        </w:rPr>
        <w:t xml:space="preserve"> </w:t>
      </w:r>
      <w:r w:rsidR="00F725D6" w:rsidRPr="00741814">
        <w:rPr>
          <w:rFonts w:asciiTheme="minorHAnsi" w:hAnsiTheme="minorHAnsi"/>
          <w:snapToGrid w:val="0"/>
          <w:sz w:val="22"/>
          <w:highlight w:val="lightGray"/>
          <w:lang w:val="en-US"/>
        </w:rPr>
        <w:t>and its partners</w:t>
      </w:r>
      <w:r w:rsidR="00F725D6" w:rsidRPr="00741814">
        <w:rPr>
          <w:rFonts w:asciiTheme="minorHAnsi" w:hAnsiTheme="minorHAnsi"/>
          <w:sz w:val="22"/>
          <w:szCs w:val="22"/>
          <w:lang w:val="en-US"/>
        </w:rPr>
        <w:t>].</w:t>
      </w:r>
    </w:p>
    <w:tbl>
      <w:tblPr>
        <w:tblW w:w="0" w:type="auto"/>
        <w:jc w:val="center"/>
        <w:tblLayout w:type="fixed"/>
        <w:tblLook w:val="0000" w:firstRow="0" w:lastRow="0" w:firstColumn="0" w:lastColumn="0" w:noHBand="0" w:noVBand="0"/>
      </w:tblPr>
      <w:tblGrid>
        <w:gridCol w:w="1384"/>
        <w:gridCol w:w="3259"/>
        <w:gridCol w:w="2321"/>
        <w:gridCol w:w="2322"/>
      </w:tblGrid>
      <w:tr w:rsidR="009A0B27" w:rsidRPr="00741814" w14:paraId="433011F9" w14:textId="77777777" w:rsidTr="00AC591B">
        <w:trPr>
          <w:jc w:val="center"/>
        </w:trPr>
        <w:tc>
          <w:tcPr>
            <w:tcW w:w="4643" w:type="dxa"/>
            <w:gridSpan w:val="2"/>
          </w:tcPr>
          <w:p w14:paraId="147F1031" w14:textId="77777777" w:rsidR="009A0B27" w:rsidRPr="00741814" w:rsidRDefault="009A0B27" w:rsidP="007205EA">
            <w:pPr>
              <w:pStyle w:val="Corpotesto"/>
              <w:spacing w:before="120" w:after="120"/>
              <w:rPr>
                <w:rFonts w:asciiTheme="minorHAnsi" w:hAnsiTheme="minorHAnsi"/>
                <w:b/>
                <w:sz w:val="22"/>
              </w:rPr>
            </w:pPr>
            <w:r w:rsidRPr="00741814">
              <w:rPr>
                <w:rFonts w:asciiTheme="minorHAnsi" w:hAnsiTheme="minorHAnsi"/>
                <w:b/>
                <w:sz w:val="22"/>
              </w:rPr>
              <w:t xml:space="preserve">For the </w:t>
            </w:r>
            <w:r w:rsidR="00233B7C" w:rsidRPr="00741814">
              <w:rPr>
                <w:rFonts w:asciiTheme="minorHAnsi" w:hAnsiTheme="minorHAnsi"/>
                <w:b/>
                <w:sz w:val="22"/>
              </w:rPr>
              <w:t xml:space="preserve">subgrant </w:t>
            </w:r>
            <w:r w:rsidR="003C0331" w:rsidRPr="00741814">
              <w:rPr>
                <w:rFonts w:asciiTheme="minorHAnsi" w:hAnsiTheme="minorHAnsi"/>
                <w:b/>
                <w:sz w:val="22"/>
              </w:rPr>
              <w:t>b</w:t>
            </w:r>
            <w:r w:rsidR="00360390" w:rsidRPr="00741814">
              <w:rPr>
                <w:rFonts w:asciiTheme="minorHAnsi" w:hAnsiTheme="minorHAnsi"/>
                <w:b/>
                <w:sz w:val="22"/>
              </w:rPr>
              <w:t>eneficiary(</w:t>
            </w:r>
            <w:proofErr w:type="spellStart"/>
            <w:r w:rsidR="00360390" w:rsidRPr="00741814">
              <w:rPr>
                <w:rFonts w:asciiTheme="minorHAnsi" w:hAnsiTheme="minorHAnsi"/>
                <w:b/>
                <w:sz w:val="22"/>
              </w:rPr>
              <w:t>ies</w:t>
            </w:r>
            <w:proofErr w:type="spellEnd"/>
            <w:r w:rsidR="00360390" w:rsidRPr="00741814">
              <w:rPr>
                <w:rFonts w:asciiTheme="minorHAnsi" w:hAnsiTheme="minorHAnsi"/>
                <w:b/>
                <w:sz w:val="22"/>
              </w:rPr>
              <w:t>)</w:t>
            </w:r>
            <w:r w:rsidRPr="00741814">
              <w:rPr>
                <w:rFonts w:asciiTheme="minorHAnsi" w:hAnsiTheme="minorHAnsi"/>
                <w:b/>
                <w:sz w:val="22"/>
              </w:rPr>
              <w:t xml:space="preserve"> </w:t>
            </w:r>
            <w:r w:rsidR="00A67062" w:rsidRPr="00741814">
              <w:rPr>
                <w:rStyle w:val="Rimandonotaapidipagina"/>
                <w:rFonts w:asciiTheme="minorHAnsi" w:hAnsiTheme="minorHAnsi"/>
                <w:b/>
                <w:sz w:val="22"/>
              </w:rPr>
              <w:footnoteReference w:id="3"/>
            </w:r>
          </w:p>
        </w:tc>
        <w:tc>
          <w:tcPr>
            <w:tcW w:w="4643" w:type="dxa"/>
            <w:gridSpan w:val="2"/>
          </w:tcPr>
          <w:p w14:paraId="699CE5FD" w14:textId="77777777" w:rsidR="009A0B27" w:rsidRPr="00741814" w:rsidRDefault="009A0B27" w:rsidP="007205EA">
            <w:pPr>
              <w:pStyle w:val="Corpotesto"/>
              <w:spacing w:before="120" w:after="120"/>
              <w:rPr>
                <w:rFonts w:asciiTheme="minorHAnsi" w:hAnsiTheme="minorHAnsi"/>
                <w:b/>
                <w:sz w:val="22"/>
              </w:rPr>
            </w:pPr>
            <w:r w:rsidRPr="00741814">
              <w:rPr>
                <w:rFonts w:asciiTheme="minorHAnsi" w:hAnsiTheme="minorHAnsi"/>
                <w:b/>
                <w:sz w:val="22"/>
              </w:rPr>
              <w:t xml:space="preserve">For the </w:t>
            </w:r>
            <w:r w:rsidR="00BF0980" w:rsidRPr="00741814">
              <w:rPr>
                <w:rFonts w:asciiTheme="minorHAnsi" w:hAnsiTheme="minorHAnsi"/>
                <w:b/>
                <w:sz w:val="22"/>
              </w:rPr>
              <w:t>c</w:t>
            </w:r>
            <w:r w:rsidRPr="00741814">
              <w:rPr>
                <w:rFonts w:asciiTheme="minorHAnsi" w:hAnsiTheme="minorHAnsi"/>
                <w:b/>
                <w:sz w:val="22"/>
              </w:rPr>
              <w:t xml:space="preserve">ontracting </w:t>
            </w:r>
            <w:r w:rsidR="00112F8A" w:rsidRPr="00741814">
              <w:rPr>
                <w:rFonts w:asciiTheme="minorHAnsi" w:hAnsiTheme="minorHAnsi"/>
                <w:b/>
                <w:sz w:val="22"/>
              </w:rPr>
              <w:t>body</w:t>
            </w:r>
          </w:p>
        </w:tc>
      </w:tr>
      <w:tr w:rsidR="009A0B27" w:rsidRPr="00741814" w14:paraId="2EC87845" w14:textId="77777777" w:rsidTr="00AC591B">
        <w:trPr>
          <w:jc w:val="center"/>
        </w:trPr>
        <w:tc>
          <w:tcPr>
            <w:tcW w:w="1384" w:type="dxa"/>
          </w:tcPr>
          <w:p w14:paraId="262E48FD" w14:textId="77777777" w:rsidR="009A0B27" w:rsidRPr="00741814" w:rsidRDefault="009A0B27" w:rsidP="007205EA">
            <w:pPr>
              <w:pStyle w:val="Corpotesto"/>
              <w:spacing w:before="120" w:after="240"/>
              <w:rPr>
                <w:rFonts w:asciiTheme="minorHAnsi" w:hAnsiTheme="minorHAnsi"/>
                <w:sz w:val="22"/>
              </w:rPr>
            </w:pPr>
            <w:r w:rsidRPr="00741814">
              <w:rPr>
                <w:rFonts w:asciiTheme="minorHAnsi" w:hAnsiTheme="minorHAnsi"/>
                <w:sz w:val="22"/>
              </w:rPr>
              <w:t>Name</w:t>
            </w:r>
          </w:p>
        </w:tc>
        <w:tc>
          <w:tcPr>
            <w:tcW w:w="3259" w:type="dxa"/>
          </w:tcPr>
          <w:p w14:paraId="58B2C8FB" w14:textId="77777777" w:rsidR="009A0B27" w:rsidRPr="00741814" w:rsidRDefault="009A0B27" w:rsidP="007205EA">
            <w:pPr>
              <w:pStyle w:val="Corpotesto"/>
              <w:spacing w:before="120" w:after="240"/>
              <w:rPr>
                <w:rFonts w:asciiTheme="minorHAnsi" w:hAnsiTheme="minorHAnsi"/>
                <w:sz w:val="22"/>
              </w:rPr>
            </w:pPr>
          </w:p>
        </w:tc>
        <w:tc>
          <w:tcPr>
            <w:tcW w:w="2321" w:type="dxa"/>
          </w:tcPr>
          <w:p w14:paraId="5DD5326D" w14:textId="77777777" w:rsidR="009A0B27" w:rsidRPr="00741814" w:rsidRDefault="009A0B27" w:rsidP="007205EA">
            <w:pPr>
              <w:pStyle w:val="Corpotesto"/>
              <w:spacing w:before="120" w:after="240"/>
              <w:rPr>
                <w:rFonts w:asciiTheme="minorHAnsi" w:hAnsiTheme="minorHAnsi"/>
                <w:sz w:val="22"/>
              </w:rPr>
            </w:pPr>
            <w:r w:rsidRPr="00741814">
              <w:rPr>
                <w:rFonts w:asciiTheme="minorHAnsi" w:hAnsiTheme="minorHAnsi"/>
                <w:sz w:val="22"/>
              </w:rPr>
              <w:t>Name</w:t>
            </w:r>
          </w:p>
        </w:tc>
        <w:tc>
          <w:tcPr>
            <w:tcW w:w="2322" w:type="dxa"/>
          </w:tcPr>
          <w:p w14:paraId="56FC795B" w14:textId="77777777" w:rsidR="009A0B27" w:rsidRPr="00741814" w:rsidRDefault="009A0B27" w:rsidP="007205EA">
            <w:pPr>
              <w:pStyle w:val="Corpotesto"/>
              <w:spacing w:before="120" w:after="240"/>
              <w:rPr>
                <w:rFonts w:asciiTheme="minorHAnsi" w:hAnsiTheme="minorHAnsi"/>
                <w:sz w:val="22"/>
              </w:rPr>
            </w:pPr>
          </w:p>
        </w:tc>
      </w:tr>
      <w:tr w:rsidR="009A0B27" w:rsidRPr="00741814" w14:paraId="3ADA85FC" w14:textId="77777777" w:rsidTr="00AC591B">
        <w:trPr>
          <w:jc w:val="center"/>
        </w:trPr>
        <w:tc>
          <w:tcPr>
            <w:tcW w:w="1384" w:type="dxa"/>
          </w:tcPr>
          <w:p w14:paraId="5BBAAB3C" w14:textId="77777777" w:rsidR="009A0B27" w:rsidRPr="00741814" w:rsidRDefault="009A0B27" w:rsidP="007205EA">
            <w:pPr>
              <w:pStyle w:val="Corpotesto"/>
              <w:spacing w:before="120" w:after="240"/>
              <w:rPr>
                <w:rFonts w:asciiTheme="minorHAnsi" w:hAnsiTheme="minorHAnsi"/>
                <w:sz w:val="22"/>
              </w:rPr>
            </w:pPr>
            <w:r w:rsidRPr="00741814">
              <w:rPr>
                <w:rFonts w:asciiTheme="minorHAnsi" w:hAnsiTheme="minorHAnsi"/>
                <w:sz w:val="22"/>
              </w:rPr>
              <w:t>Title</w:t>
            </w:r>
          </w:p>
        </w:tc>
        <w:tc>
          <w:tcPr>
            <w:tcW w:w="3259" w:type="dxa"/>
          </w:tcPr>
          <w:p w14:paraId="2347F12B" w14:textId="77777777" w:rsidR="009A0B27" w:rsidRPr="00741814" w:rsidRDefault="009A0B27" w:rsidP="007205EA">
            <w:pPr>
              <w:pStyle w:val="Corpotesto"/>
              <w:spacing w:before="120" w:after="240"/>
              <w:rPr>
                <w:rFonts w:asciiTheme="minorHAnsi" w:hAnsiTheme="minorHAnsi"/>
                <w:sz w:val="22"/>
              </w:rPr>
            </w:pPr>
          </w:p>
        </w:tc>
        <w:tc>
          <w:tcPr>
            <w:tcW w:w="2321" w:type="dxa"/>
          </w:tcPr>
          <w:p w14:paraId="19FBC655" w14:textId="77777777" w:rsidR="009A0B27" w:rsidRPr="00741814" w:rsidRDefault="009A0B27" w:rsidP="007205EA">
            <w:pPr>
              <w:pStyle w:val="Corpotesto"/>
              <w:spacing w:before="120" w:after="240"/>
              <w:rPr>
                <w:rFonts w:asciiTheme="minorHAnsi" w:hAnsiTheme="minorHAnsi"/>
                <w:sz w:val="22"/>
              </w:rPr>
            </w:pPr>
            <w:r w:rsidRPr="00741814">
              <w:rPr>
                <w:rFonts w:asciiTheme="minorHAnsi" w:hAnsiTheme="minorHAnsi"/>
                <w:sz w:val="22"/>
              </w:rPr>
              <w:t>Title</w:t>
            </w:r>
          </w:p>
        </w:tc>
        <w:tc>
          <w:tcPr>
            <w:tcW w:w="2322" w:type="dxa"/>
          </w:tcPr>
          <w:p w14:paraId="6AF457D5" w14:textId="77777777" w:rsidR="009A0B27" w:rsidRPr="00741814" w:rsidRDefault="009A0B27" w:rsidP="007205EA">
            <w:pPr>
              <w:pStyle w:val="Corpotesto"/>
              <w:spacing w:before="120" w:after="240"/>
              <w:rPr>
                <w:rFonts w:asciiTheme="minorHAnsi" w:hAnsiTheme="minorHAnsi"/>
                <w:sz w:val="22"/>
              </w:rPr>
            </w:pPr>
          </w:p>
        </w:tc>
      </w:tr>
      <w:tr w:rsidR="009A0B27" w:rsidRPr="00741814" w14:paraId="164ADEB1" w14:textId="77777777" w:rsidTr="00AC591B">
        <w:trPr>
          <w:jc w:val="center"/>
        </w:trPr>
        <w:tc>
          <w:tcPr>
            <w:tcW w:w="1384" w:type="dxa"/>
          </w:tcPr>
          <w:p w14:paraId="6C52D4E8" w14:textId="77777777" w:rsidR="009A0B27" w:rsidRPr="00741814" w:rsidRDefault="009A0B27" w:rsidP="007205EA">
            <w:pPr>
              <w:pStyle w:val="Corpotesto"/>
              <w:spacing w:before="120" w:after="240"/>
              <w:rPr>
                <w:rFonts w:asciiTheme="minorHAnsi" w:hAnsiTheme="minorHAnsi"/>
                <w:sz w:val="22"/>
              </w:rPr>
            </w:pPr>
            <w:r w:rsidRPr="00741814">
              <w:rPr>
                <w:rFonts w:asciiTheme="minorHAnsi" w:hAnsiTheme="minorHAnsi"/>
                <w:sz w:val="22"/>
              </w:rPr>
              <w:t>Signature</w:t>
            </w:r>
          </w:p>
        </w:tc>
        <w:tc>
          <w:tcPr>
            <w:tcW w:w="3259" w:type="dxa"/>
          </w:tcPr>
          <w:p w14:paraId="40BEC99C" w14:textId="77777777" w:rsidR="009A0B27" w:rsidRPr="00741814" w:rsidRDefault="009A0B27" w:rsidP="007205EA">
            <w:pPr>
              <w:pStyle w:val="Corpotesto"/>
              <w:spacing w:before="120" w:after="240"/>
              <w:rPr>
                <w:rFonts w:asciiTheme="minorHAnsi" w:hAnsiTheme="minorHAnsi"/>
                <w:sz w:val="22"/>
              </w:rPr>
            </w:pPr>
          </w:p>
          <w:p w14:paraId="72492CED" w14:textId="77777777" w:rsidR="002A5028" w:rsidRPr="00741814" w:rsidRDefault="002A5028" w:rsidP="007205EA">
            <w:pPr>
              <w:pStyle w:val="Corpotesto"/>
              <w:spacing w:before="120" w:after="240"/>
              <w:rPr>
                <w:rFonts w:asciiTheme="minorHAnsi" w:hAnsiTheme="minorHAnsi"/>
                <w:sz w:val="22"/>
              </w:rPr>
            </w:pPr>
          </w:p>
        </w:tc>
        <w:tc>
          <w:tcPr>
            <w:tcW w:w="2321" w:type="dxa"/>
          </w:tcPr>
          <w:p w14:paraId="7C4D7655" w14:textId="77777777" w:rsidR="009A0B27" w:rsidRPr="00741814" w:rsidRDefault="009A0B27" w:rsidP="007205EA">
            <w:pPr>
              <w:pStyle w:val="Corpotesto"/>
              <w:spacing w:before="120" w:after="240"/>
              <w:rPr>
                <w:rFonts w:asciiTheme="minorHAnsi" w:hAnsiTheme="minorHAnsi"/>
                <w:sz w:val="22"/>
              </w:rPr>
            </w:pPr>
            <w:r w:rsidRPr="00741814">
              <w:rPr>
                <w:rFonts w:asciiTheme="minorHAnsi" w:hAnsiTheme="minorHAnsi"/>
                <w:sz w:val="22"/>
              </w:rPr>
              <w:t>Signature</w:t>
            </w:r>
          </w:p>
        </w:tc>
        <w:tc>
          <w:tcPr>
            <w:tcW w:w="2322" w:type="dxa"/>
          </w:tcPr>
          <w:p w14:paraId="42C18CFF" w14:textId="77777777" w:rsidR="009A0B27" w:rsidRPr="00741814" w:rsidRDefault="009A0B27" w:rsidP="007205EA">
            <w:pPr>
              <w:pStyle w:val="Corpotesto"/>
              <w:spacing w:before="120" w:after="240"/>
              <w:rPr>
                <w:rFonts w:asciiTheme="minorHAnsi" w:hAnsiTheme="minorHAnsi"/>
                <w:sz w:val="22"/>
              </w:rPr>
            </w:pPr>
          </w:p>
        </w:tc>
      </w:tr>
      <w:tr w:rsidR="009A0B27" w:rsidRPr="00741814" w14:paraId="31CE632B" w14:textId="77777777" w:rsidTr="00AC591B">
        <w:trPr>
          <w:jc w:val="center"/>
        </w:trPr>
        <w:tc>
          <w:tcPr>
            <w:tcW w:w="1384" w:type="dxa"/>
          </w:tcPr>
          <w:p w14:paraId="514DEDCA" w14:textId="77777777" w:rsidR="009A0B27" w:rsidRPr="00741814" w:rsidRDefault="009A0B27" w:rsidP="007205EA">
            <w:pPr>
              <w:pStyle w:val="Corpotesto"/>
              <w:spacing w:before="120" w:after="240"/>
              <w:rPr>
                <w:rFonts w:asciiTheme="minorHAnsi" w:hAnsiTheme="minorHAnsi"/>
                <w:sz w:val="22"/>
              </w:rPr>
            </w:pPr>
            <w:r w:rsidRPr="00741814">
              <w:rPr>
                <w:rFonts w:asciiTheme="minorHAnsi" w:hAnsiTheme="minorHAnsi"/>
                <w:sz w:val="22"/>
              </w:rPr>
              <w:t>Date</w:t>
            </w:r>
          </w:p>
        </w:tc>
        <w:tc>
          <w:tcPr>
            <w:tcW w:w="3259" w:type="dxa"/>
          </w:tcPr>
          <w:p w14:paraId="35A82EC8" w14:textId="77777777" w:rsidR="009A0B27" w:rsidRPr="00741814" w:rsidRDefault="009A0B27" w:rsidP="007205EA">
            <w:pPr>
              <w:pStyle w:val="Corpotesto"/>
              <w:spacing w:before="120" w:after="240"/>
              <w:rPr>
                <w:rFonts w:asciiTheme="minorHAnsi" w:hAnsiTheme="minorHAnsi"/>
                <w:sz w:val="22"/>
              </w:rPr>
            </w:pPr>
          </w:p>
        </w:tc>
        <w:tc>
          <w:tcPr>
            <w:tcW w:w="2321" w:type="dxa"/>
          </w:tcPr>
          <w:p w14:paraId="101784AD" w14:textId="77777777" w:rsidR="009A0B27" w:rsidRPr="00741814" w:rsidRDefault="009A0B27" w:rsidP="007205EA">
            <w:pPr>
              <w:pStyle w:val="Corpotesto"/>
              <w:spacing w:before="120" w:after="240"/>
              <w:rPr>
                <w:rFonts w:asciiTheme="minorHAnsi" w:hAnsiTheme="minorHAnsi"/>
                <w:sz w:val="22"/>
              </w:rPr>
            </w:pPr>
            <w:r w:rsidRPr="00741814">
              <w:rPr>
                <w:rFonts w:asciiTheme="minorHAnsi" w:hAnsiTheme="minorHAnsi"/>
                <w:sz w:val="22"/>
              </w:rPr>
              <w:t>Date</w:t>
            </w:r>
          </w:p>
        </w:tc>
        <w:tc>
          <w:tcPr>
            <w:tcW w:w="2322" w:type="dxa"/>
          </w:tcPr>
          <w:p w14:paraId="7149A867" w14:textId="77777777" w:rsidR="009A0B27" w:rsidRPr="00741814" w:rsidRDefault="009A0B27" w:rsidP="007205EA">
            <w:pPr>
              <w:pStyle w:val="Corpotesto"/>
              <w:spacing w:before="120" w:after="240"/>
              <w:rPr>
                <w:rFonts w:asciiTheme="minorHAnsi" w:hAnsiTheme="minorHAnsi"/>
                <w:sz w:val="22"/>
              </w:rPr>
            </w:pPr>
          </w:p>
        </w:tc>
      </w:tr>
    </w:tbl>
    <w:p w14:paraId="55BF23E3" w14:textId="77777777" w:rsidR="009A0B27" w:rsidRPr="00741814" w:rsidRDefault="009A0B27" w:rsidP="00112F8A">
      <w:pPr>
        <w:spacing w:before="120"/>
        <w:jc w:val="both"/>
        <w:rPr>
          <w:rFonts w:asciiTheme="minorHAnsi" w:hAnsiTheme="minorHAnsi"/>
          <w:highlight w:val="lightGray"/>
        </w:rPr>
      </w:pPr>
    </w:p>
    <w:sectPr w:rsidR="009A0B27" w:rsidRPr="00741814" w:rsidSect="004A6955">
      <w:headerReference w:type="default" r:id="rId8"/>
      <w:footerReference w:type="default" r:id="rId9"/>
      <w:pgSz w:w="11906" w:h="16838"/>
      <w:pgMar w:top="1134" w:right="1133" w:bottom="1134" w:left="1134" w:header="720" w:footer="54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A6EA2D" w14:textId="77777777" w:rsidR="00CD7189" w:rsidRPr="00B479BA" w:rsidRDefault="00CD7189">
      <w:r w:rsidRPr="00B479BA">
        <w:separator/>
      </w:r>
    </w:p>
  </w:endnote>
  <w:endnote w:type="continuationSeparator" w:id="0">
    <w:p w14:paraId="13877AB1" w14:textId="77777777" w:rsidR="00CD7189" w:rsidRPr="00B479BA" w:rsidRDefault="00CD7189">
      <w:r w:rsidRPr="00B479BA">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6DFDCC" w14:textId="3D50792E" w:rsidR="00B54023" w:rsidRPr="00C31A74" w:rsidRDefault="002D1507" w:rsidP="00764A85">
    <w:pPr>
      <w:pStyle w:val="Pidipagina"/>
      <w:tabs>
        <w:tab w:val="clear" w:pos="4320"/>
        <w:tab w:val="clear" w:pos="8640"/>
        <w:tab w:val="right" w:pos="9356"/>
      </w:tabs>
      <w:rPr>
        <w:rFonts w:ascii="Century Gothic" w:hAnsi="Century Gothic"/>
        <w:sz w:val="18"/>
        <w:szCs w:val="18"/>
      </w:rPr>
    </w:pPr>
    <w:r w:rsidRPr="00C31A74">
      <w:rPr>
        <w:rFonts w:ascii="Century Gothic" w:hAnsi="Century Gothic"/>
        <w:b/>
        <w:sz w:val="18"/>
        <w:szCs w:val="18"/>
      </w:rPr>
      <w:fldChar w:fldCharType="begin"/>
    </w:r>
    <w:r w:rsidR="00B54023" w:rsidRPr="00C31A74">
      <w:rPr>
        <w:rFonts w:ascii="Century Gothic" w:hAnsi="Century Gothic"/>
        <w:b/>
        <w:sz w:val="18"/>
        <w:szCs w:val="18"/>
      </w:rPr>
      <w:instrText xml:space="preserve"> DATE \@ "dd MMMM yyyy" </w:instrText>
    </w:r>
    <w:r w:rsidRPr="00C31A74">
      <w:rPr>
        <w:rFonts w:ascii="Century Gothic" w:hAnsi="Century Gothic"/>
        <w:b/>
        <w:sz w:val="18"/>
        <w:szCs w:val="18"/>
      </w:rPr>
      <w:fldChar w:fldCharType="separate"/>
    </w:r>
    <w:r w:rsidR="00350B9B">
      <w:rPr>
        <w:rFonts w:ascii="Century Gothic" w:hAnsi="Century Gothic"/>
        <w:b/>
        <w:noProof/>
        <w:sz w:val="18"/>
        <w:szCs w:val="18"/>
      </w:rPr>
      <w:t>26 June 2023</w:t>
    </w:r>
    <w:r w:rsidRPr="00C31A74">
      <w:rPr>
        <w:rFonts w:ascii="Century Gothic" w:hAnsi="Century Gothic"/>
        <w:b/>
        <w:sz w:val="18"/>
        <w:szCs w:val="18"/>
      </w:rPr>
      <w:fldChar w:fldCharType="end"/>
    </w:r>
    <w:r w:rsidR="00B54023" w:rsidRPr="00C31A74">
      <w:rPr>
        <w:rFonts w:ascii="Century Gothic" w:hAnsi="Century Gothic"/>
        <w:sz w:val="18"/>
        <w:szCs w:val="18"/>
      </w:rPr>
      <w:tab/>
      <w:t xml:space="preserve">Page </w:t>
    </w:r>
    <w:r w:rsidRPr="00C31A74">
      <w:rPr>
        <w:rFonts w:ascii="Century Gothic" w:hAnsi="Century Gothic"/>
        <w:sz w:val="18"/>
        <w:szCs w:val="18"/>
      </w:rPr>
      <w:fldChar w:fldCharType="begin"/>
    </w:r>
    <w:r w:rsidR="00B54023" w:rsidRPr="00C31A74">
      <w:rPr>
        <w:rFonts w:ascii="Century Gothic" w:hAnsi="Century Gothic"/>
        <w:sz w:val="18"/>
        <w:szCs w:val="18"/>
      </w:rPr>
      <w:instrText xml:space="preserve"> PAGE </w:instrText>
    </w:r>
    <w:r w:rsidRPr="00C31A74">
      <w:rPr>
        <w:rFonts w:ascii="Century Gothic" w:hAnsi="Century Gothic"/>
        <w:sz w:val="18"/>
        <w:szCs w:val="18"/>
      </w:rPr>
      <w:fldChar w:fldCharType="separate"/>
    </w:r>
    <w:r w:rsidR="00741814">
      <w:rPr>
        <w:rFonts w:ascii="Century Gothic" w:hAnsi="Century Gothic"/>
        <w:noProof/>
        <w:sz w:val="18"/>
        <w:szCs w:val="18"/>
      </w:rPr>
      <w:t>1</w:t>
    </w:r>
    <w:r w:rsidRPr="00C31A74">
      <w:rPr>
        <w:rFonts w:ascii="Century Gothic" w:hAnsi="Century Gothic"/>
        <w:sz w:val="18"/>
        <w:szCs w:val="18"/>
      </w:rPr>
      <w:fldChar w:fldCharType="end"/>
    </w:r>
    <w:r w:rsidR="00B54023" w:rsidRPr="00C31A74">
      <w:rPr>
        <w:rFonts w:ascii="Century Gothic" w:hAnsi="Century Gothic"/>
        <w:sz w:val="18"/>
        <w:szCs w:val="18"/>
      </w:rPr>
      <w:t xml:space="preserve"> of </w:t>
    </w:r>
    <w:r w:rsidRPr="00C31A74">
      <w:rPr>
        <w:rFonts w:ascii="Century Gothic" w:hAnsi="Century Gothic"/>
        <w:sz w:val="18"/>
        <w:szCs w:val="18"/>
      </w:rPr>
      <w:fldChar w:fldCharType="begin"/>
    </w:r>
    <w:r w:rsidR="00B54023" w:rsidRPr="00C31A74">
      <w:rPr>
        <w:rFonts w:ascii="Century Gothic" w:hAnsi="Century Gothic"/>
        <w:sz w:val="18"/>
        <w:szCs w:val="18"/>
      </w:rPr>
      <w:instrText xml:space="preserve"> NUMPAGES </w:instrText>
    </w:r>
    <w:r w:rsidRPr="00C31A74">
      <w:rPr>
        <w:rFonts w:ascii="Century Gothic" w:hAnsi="Century Gothic"/>
        <w:sz w:val="18"/>
        <w:szCs w:val="18"/>
      </w:rPr>
      <w:fldChar w:fldCharType="separate"/>
    </w:r>
    <w:r w:rsidR="00741814">
      <w:rPr>
        <w:rFonts w:ascii="Century Gothic" w:hAnsi="Century Gothic"/>
        <w:noProof/>
        <w:sz w:val="18"/>
        <w:szCs w:val="18"/>
      </w:rPr>
      <w:t>11</w:t>
    </w:r>
    <w:r w:rsidRPr="00C31A74">
      <w:rPr>
        <w:rFonts w:ascii="Century Gothic" w:hAnsi="Century Gothic"/>
        <w:sz w:val="18"/>
        <w:szCs w:val="18"/>
      </w:rPr>
      <w:fldChar w:fldCharType="end"/>
    </w:r>
  </w:p>
  <w:p w14:paraId="24AE58B2" w14:textId="77777777" w:rsidR="00B54023" w:rsidRPr="00C31A74" w:rsidRDefault="00B54023" w:rsidP="008A6199">
    <w:pPr>
      <w:pStyle w:val="Pidipagina"/>
      <w:tabs>
        <w:tab w:val="clear" w:pos="8640"/>
        <w:tab w:val="right" w:pos="9356"/>
      </w:tabs>
      <w:rPr>
        <w:rFonts w:ascii="Century Gothic" w:hAnsi="Century Gothic"/>
        <w:sz w:val="18"/>
        <w:szCs w:val="18"/>
      </w:rPr>
    </w:pPr>
    <w:r w:rsidRPr="00C31A74">
      <w:rPr>
        <w:rFonts w:ascii="Century Gothic" w:hAnsi="Century Gothic"/>
        <w:sz w:val="18"/>
        <w:szCs w:val="18"/>
      </w:rPr>
      <w:t xml:space="preserve">Standard sub-grant contract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7577F3" w14:textId="77777777" w:rsidR="00CD7189" w:rsidRPr="00B479BA" w:rsidRDefault="00CD7189">
      <w:r w:rsidRPr="00B479BA">
        <w:separator/>
      </w:r>
    </w:p>
  </w:footnote>
  <w:footnote w:type="continuationSeparator" w:id="0">
    <w:p w14:paraId="2F527181" w14:textId="77777777" w:rsidR="00CD7189" w:rsidRPr="00B479BA" w:rsidRDefault="00CD7189">
      <w:r w:rsidRPr="00B479BA">
        <w:continuationSeparator/>
      </w:r>
    </w:p>
  </w:footnote>
  <w:footnote w:id="1">
    <w:p w14:paraId="4D23667C" w14:textId="77777777" w:rsidR="00B54023" w:rsidRPr="00BF0980" w:rsidRDefault="00B54023" w:rsidP="00D40496">
      <w:pPr>
        <w:pStyle w:val="Testonotaapidipagina"/>
        <w:ind w:left="142" w:hanging="142"/>
      </w:pPr>
      <w:r w:rsidRPr="00BF0980">
        <w:rPr>
          <w:rStyle w:val="Rimandonotaapidipagina"/>
        </w:rPr>
        <w:footnoteRef/>
      </w:r>
      <w:r w:rsidRPr="009250B6">
        <w:t xml:space="preserve"> </w:t>
      </w:r>
      <w:r w:rsidRPr="00C31A74">
        <w:rPr>
          <w:rFonts w:ascii="Century Gothic" w:hAnsi="Century Gothic"/>
        </w:rPr>
        <w:t xml:space="preserve">Model mandate provided in </w:t>
      </w:r>
      <w:r>
        <w:rPr>
          <w:rFonts w:ascii="Century Gothic" w:hAnsi="Century Gothic"/>
        </w:rPr>
        <w:t>subgrant application form</w:t>
      </w:r>
      <w:r>
        <w:t>.</w:t>
      </w:r>
    </w:p>
  </w:footnote>
  <w:footnote w:id="2">
    <w:p w14:paraId="621F7E89" w14:textId="77777777" w:rsidR="00B54023" w:rsidRPr="00034540" w:rsidRDefault="00B54023">
      <w:pPr>
        <w:pStyle w:val="Testonotaapidipagina"/>
      </w:pPr>
      <w:r>
        <w:rPr>
          <w:rStyle w:val="Rimandonotaapidipagina"/>
        </w:rPr>
        <w:footnoteRef/>
      </w:r>
      <w:r>
        <w:t xml:space="preserve"> </w:t>
      </w:r>
      <w:r w:rsidRPr="00034540">
        <w:rPr>
          <w:rFonts w:ascii="Century Gothic" w:hAnsi="Century Gothic"/>
          <w:sz w:val="18"/>
          <w:szCs w:val="18"/>
        </w:rPr>
        <w:t>EC Regulation 897/2014</w:t>
      </w:r>
    </w:p>
  </w:footnote>
  <w:footnote w:id="3">
    <w:p w14:paraId="37E317EA" w14:textId="77777777" w:rsidR="00B54023" w:rsidRPr="00112F8A" w:rsidRDefault="00B54023" w:rsidP="00034540">
      <w:pPr>
        <w:pStyle w:val="Testonotaapidipagina"/>
        <w:ind w:left="142" w:hanging="142"/>
        <w:jc w:val="both"/>
        <w:rPr>
          <w:rFonts w:ascii="Century Gothic" w:hAnsi="Century Gothic"/>
          <w:sz w:val="18"/>
          <w:szCs w:val="18"/>
        </w:rPr>
      </w:pPr>
      <w:r w:rsidRPr="00BF0980">
        <w:rPr>
          <w:rStyle w:val="Rimandonotaapidipagina"/>
        </w:rPr>
        <w:footnoteRef/>
      </w:r>
      <w:r w:rsidRPr="00BF0980">
        <w:t> </w:t>
      </w:r>
      <w:r w:rsidRPr="00112F8A">
        <w:rPr>
          <w:rFonts w:ascii="Century Gothic" w:hAnsi="Century Gothic"/>
          <w:sz w:val="18"/>
          <w:szCs w:val="18"/>
        </w:rPr>
        <w:t xml:space="preserve">In accordance with the mandate conferred </w:t>
      </w:r>
      <w:proofErr w:type="gramStart"/>
      <w:r w:rsidRPr="00112F8A">
        <w:rPr>
          <w:rFonts w:ascii="Century Gothic" w:hAnsi="Century Gothic"/>
          <w:sz w:val="18"/>
          <w:szCs w:val="18"/>
        </w:rPr>
        <w:t>on  the</w:t>
      </w:r>
      <w:proofErr w:type="gramEnd"/>
      <w:r w:rsidRPr="00112F8A">
        <w:rPr>
          <w:rFonts w:ascii="Century Gothic" w:hAnsi="Century Gothic"/>
          <w:sz w:val="18"/>
          <w:szCs w:val="18"/>
        </w:rPr>
        <w:t xml:space="preserve"> coordinator, (see application form), the coordinator signs this contract also on behalf of the other beneficiaries, who, therefore, do not need to individually sign this contract to become parties to it.</w:t>
      </w:r>
      <w:r w:rsidRPr="00112F8A">
        <w:rPr>
          <w:rFonts w:ascii="Century Gothic" w:hAnsi="Century Gothic"/>
          <w:color w:val="1F497D"/>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50373A" w14:textId="77777777" w:rsidR="00B54023" w:rsidRPr="00B479BA" w:rsidRDefault="00B54023">
    <w:pPr>
      <w:pStyle w:val="Intestazion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2CF8AF48"/>
    <w:lvl w:ilvl="0">
      <w:start w:val="1"/>
      <w:numFmt w:val="decimal"/>
      <w:pStyle w:val="Titolo1"/>
      <w:lvlText w:val="%1."/>
      <w:legacy w:legacy="1" w:legacySpace="120" w:legacyIndent="480"/>
      <w:lvlJc w:val="left"/>
      <w:pPr>
        <w:ind w:left="482" w:hanging="480"/>
      </w:pPr>
    </w:lvl>
    <w:lvl w:ilvl="1">
      <w:start w:val="1"/>
      <w:numFmt w:val="decimal"/>
      <w:lvlText w:val="%1.%2."/>
      <w:legacy w:legacy="1" w:legacySpace="120" w:legacyIndent="600"/>
      <w:lvlJc w:val="left"/>
      <w:pPr>
        <w:ind w:left="1077" w:hanging="600"/>
      </w:pPr>
    </w:lvl>
    <w:lvl w:ilvl="2">
      <w:start w:val="1"/>
      <w:numFmt w:val="decimal"/>
      <w:pStyle w:val="Titolo3"/>
      <w:lvlText w:val="%1.%2.%3."/>
      <w:legacy w:legacy="1" w:legacySpace="120" w:legacyIndent="840"/>
      <w:lvlJc w:val="left"/>
      <w:pPr>
        <w:ind w:left="1916" w:hanging="840"/>
      </w:pPr>
    </w:lvl>
    <w:lvl w:ilvl="3">
      <w:start w:val="1"/>
      <w:numFmt w:val="decimal"/>
      <w:pStyle w:val="Titolo4"/>
      <w:lvlText w:val="%1.%2.%3.%4."/>
      <w:legacy w:legacy="1" w:legacySpace="120" w:legacyIndent="960"/>
      <w:lvlJc w:val="left"/>
      <w:pPr>
        <w:ind w:left="2880" w:hanging="960"/>
      </w:pPr>
    </w:lvl>
    <w:lvl w:ilvl="4">
      <w:start w:val="1"/>
      <w:numFmt w:val="decimal"/>
      <w:lvlText w:val="%1.%2.%3.%4.%5."/>
      <w:legacy w:legacy="1" w:legacySpace="0" w:legacyIndent="708"/>
      <w:lvlJc w:val="left"/>
      <w:pPr>
        <w:ind w:left="3332" w:hanging="708"/>
      </w:pPr>
    </w:lvl>
    <w:lvl w:ilvl="5">
      <w:start w:val="1"/>
      <w:numFmt w:val="decimal"/>
      <w:lvlText w:val="%1.%2.%3.%4.%5.%6."/>
      <w:legacy w:legacy="1" w:legacySpace="0" w:legacyIndent="708"/>
      <w:lvlJc w:val="left"/>
      <w:pPr>
        <w:ind w:left="4040" w:hanging="708"/>
      </w:pPr>
    </w:lvl>
    <w:lvl w:ilvl="6">
      <w:start w:val="1"/>
      <w:numFmt w:val="decimal"/>
      <w:lvlText w:val="%1.%2.%3.%4.%5.%6.%7."/>
      <w:legacy w:legacy="1" w:legacySpace="0" w:legacyIndent="708"/>
      <w:lvlJc w:val="left"/>
      <w:pPr>
        <w:ind w:left="4748" w:hanging="708"/>
      </w:pPr>
    </w:lvl>
    <w:lvl w:ilvl="7">
      <w:start w:val="1"/>
      <w:numFmt w:val="decimal"/>
      <w:lvlText w:val="%1.%2.%3.%4.%5.%6.%7.%8."/>
      <w:legacy w:legacy="1" w:legacySpace="0" w:legacyIndent="708"/>
      <w:lvlJc w:val="left"/>
      <w:pPr>
        <w:ind w:left="5456" w:hanging="708"/>
      </w:pPr>
    </w:lvl>
    <w:lvl w:ilvl="8">
      <w:numFmt w:val="none"/>
      <w:lvlText w:val=""/>
      <w:lvlJc w:val="left"/>
    </w:lvl>
  </w:abstractNum>
  <w:abstractNum w:abstractNumId="1" w15:restartNumberingAfterBreak="0">
    <w:nsid w:val="0AD1250F"/>
    <w:multiLevelType w:val="hybridMultilevel"/>
    <w:tmpl w:val="FA844EB0"/>
    <w:lvl w:ilvl="0" w:tplc="04030019">
      <w:start w:val="1"/>
      <w:numFmt w:val="low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 w15:restartNumberingAfterBreak="0">
    <w:nsid w:val="0C315B9F"/>
    <w:multiLevelType w:val="hybridMultilevel"/>
    <w:tmpl w:val="37F662FE"/>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0D121328"/>
    <w:multiLevelType w:val="hybridMultilevel"/>
    <w:tmpl w:val="EAAEB892"/>
    <w:lvl w:ilvl="0" w:tplc="C922A022">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3932DF2"/>
    <w:multiLevelType w:val="hybridMultilevel"/>
    <w:tmpl w:val="9DE6ECC6"/>
    <w:lvl w:ilvl="0" w:tplc="04030001">
      <w:start w:val="1"/>
      <w:numFmt w:val="bullet"/>
      <w:lvlText w:val=""/>
      <w:lvlJc w:val="left"/>
      <w:pPr>
        <w:ind w:left="1287" w:hanging="360"/>
      </w:pPr>
      <w:rPr>
        <w:rFonts w:ascii="Symbol" w:hAnsi="Symbol" w:hint="default"/>
      </w:rPr>
    </w:lvl>
    <w:lvl w:ilvl="1" w:tplc="04030003" w:tentative="1">
      <w:start w:val="1"/>
      <w:numFmt w:val="bullet"/>
      <w:lvlText w:val="o"/>
      <w:lvlJc w:val="left"/>
      <w:pPr>
        <w:ind w:left="2007" w:hanging="360"/>
      </w:pPr>
      <w:rPr>
        <w:rFonts w:ascii="Courier New" w:hAnsi="Courier New" w:cs="Courier New" w:hint="default"/>
      </w:rPr>
    </w:lvl>
    <w:lvl w:ilvl="2" w:tplc="04030005" w:tentative="1">
      <w:start w:val="1"/>
      <w:numFmt w:val="bullet"/>
      <w:lvlText w:val=""/>
      <w:lvlJc w:val="left"/>
      <w:pPr>
        <w:ind w:left="2727" w:hanging="360"/>
      </w:pPr>
      <w:rPr>
        <w:rFonts w:ascii="Wingdings" w:hAnsi="Wingdings" w:hint="default"/>
      </w:rPr>
    </w:lvl>
    <w:lvl w:ilvl="3" w:tplc="04030001" w:tentative="1">
      <w:start w:val="1"/>
      <w:numFmt w:val="bullet"/>
      <w:lvlText w:val=""/>
      <w:lvlJc w:val="left"/>
      <w:pPr>
        <w:ind w:left="3447" w:hanging="360"/>
      </w:pPr>
      <w:rPr>
        <w:rFonts w:ascii="Symbol" w:hAnsi="Symbol" w:hint="default"/>
      </w:rPr>
    </w:lvl>
    <w:lvl w:ilvl="4" w:tplc="04030003" w:tentative="1">
      <w:start w:val="1"/>
      <w:numFmt w:val="bullet"/>
      <w:lvlText w:val="o"/>
      <w:lvlJc w:val="left"/>
      <w:pPr>
        <w:ind w:left="4167" w:hanging="360"/>
      </w:pPr>
      <w:rPr>
        <w:rFonts w:ascii="Courier New" w:hAnsi="Courier New" w:cs="Courier New" w:hint="default"/>
      </w:rPr>
    </w:lvl>
    <w:lvl w:ilvl="5" w:tplc="04030005" w:tentative="1">
      <w:start w:val="1"/>
      <w:numFmt w:val="bullet"/>
      <w:lvlText w:val=""/>
      <w:lvlJc w:val="left"/>
      <w:pPr>
        <w:ind w:left="4887" w:hanging="360"/>
      </w:pPr>
      <w:rPr>
        <w:rFonts w:ascii="Wingdings" w:hAnsi="Wingdings" w:hint="default"/>
      </w:rPr>
    </w:lvl>
    <w:lvl w:ilvl="6" w:tplc="04030001" w:tentative="1">
      <w:start w:val="1"/>
      <w:numFmt w:val="bullet"/>
      <w:lvlText w:val=""/>
      <w:lvlJc w:val="left"/>
      <w:pPr>
        <w:ind w:left="5607" w:hanging="360"/>
      </w:pPr>
      <w:rPr>
        <w:rFonts w:ascii="Symbol" w:hAnsi="Symbol" w:hint="default"/>
      </w:rPr>
    </w:lvl>
    <w:lvl w:ilvl="7" w:tplc="04030003" w:tentative="1">
      <w:start w:val="1"/>
      <w:numFmt w:val="bullet"/>
      <w:lvlText w:val="o"/>
      <w:lvlJc w:val="left"/>
      <w:pPr>
        <w:ind w:left="6327" w:hanging="360"/>
      </w:pPr>
      <w:rPr>
        <w:rFonts w:ascii="Courier New" w:hAnsi="Courier New" w:cs="Courier New" w:hint="default"/>
      </w:rPr>
    </w:lvl>
    <w:lvl w:ilvl="8" w:tplc="04030005" w:tentative="1">
      <w:start w:val="1"/>
      <w:numFmt w:val="bullet"/>
      <w:lvlText w:val=""/>
      <w:lvlJc w:val="left"/>
      <w:pPr>
        <w:ind w:left="7047" w:hanging="360"/>
      </w:pPr>
      <w:rPr>
        <w:rFonts w:ascii="Wingdings" w:hAnsi="Wingdings" w:hint="default"/>
      </w:rPr>
    </w:lvl>
  </w:abstractNum>
  <w:abstractNum w:abstractNumId="5" w15:restartNumberingAfterBreak="0">
    <w:nsid w:val="15633728"/>
    <w:multiLevelType w:val="hybridMultilevel"/>
    <w:tmpl w:val="551228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DE0045"/>
    <w:multiLevelType w:val="hybridMultilevel"/>
    <w:tmpl w:val="4296EA42"/>
    <w:lvl w:ilvl="0" w:tplc="6916DD10">
      <w:numFmt w:val="bullet"/>
      <w:lvlText w:val="-"/>
      <w:lvlJc w:val="left"/>
      <w:pPr>
        <w:ind w:left="1080" w:hanging="72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734306"/>
    <w:multiLevelType w:val="multilevel"/>
    <w:tmpl w:val="825EECA8"/>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632"/>
        </w:tabs>
        <w:ind w:left="632"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352"/>
        </w:tabs>
        <w:ind w:left="1352" w:hanging="720"/>
      </w:pPr>
      <w:rPr>
        <w:rFonts w:hint="default"/>
      </w:rPr>
    </w:lvl>
    <w:lvl w:ilvl="4">
      <w:start w:val="1"/>
      <w:numFmt w:val="lowerLetter"/>
      <w:lvlText w:val="(%5)"/>
      <w:lvlJc w:val="left"/>
      <w:pPr>
        <w:tabs>
          <w:tab w:val="num" w:pos="1232"/>
        </w:tabs>
        <w:ind w:left="1232" w:hanging="360"/>
      </w:pPr>
      <w:rPr>
        <w:rFonts w:hint="default"/>
      </w:rPr>
    </w:lvl>
    <w:lvl w:ilvl="5">
      <w:start w:val="1"/>
      <w:numFmt w:val="lowerRoman"/>
      <w:lvlText w:val="(%6)"/>
      <w:lvlJc w:val="left"/>
      <w:pPr>
        <w:tabs>
          <w:tab w:val="num" w:pos="1592"/>
        </w:tabs>
        <w:ind w:left="1592" w:hanging="360"/>
      </w:pPr>
      <w:rPr>
        <w:rFonts w:hint="default"/>
      </w:rPr>
    </w:lvl>
    <w:lvl w:ilvl="6">
      <w:start w:val="1"/>
      <w:numFmt w:val="decimal"/>
      <w:lvlText w:val="%7."/>
      <w:lvlJc w:val="left"/>
      <w:pPr>
        <w:tabs>
          <w:tab w:val="num" w:pos="1952"/>
        </w:tabs>
        <w:ind w:left="1952" w:hanging="360"/>
      </w:pPr>
      <w:rPr>
        <w:rFonts w:hint="default"/>
      </w:rPr>
    </w:lvl>
    <w:lvl w:ilvl="7">
      <w:start w:val="1"/>
      <w:numFmt w:val="lowerLetter"/>
      <w:lvlText w:val="%8."/>
      <w:lvlJc w:val="left"/>
      <w:pPr>
        <w:tabs>
          <w:tab w:val="num" w:pos="2312"/>
        </w:tabs>
        <w:ind w:left="2312" w:hanging="360"/>
      </w:pPr>
      <w:rPr>
        <w:rFonts w:hint="default"/>
      </w:rPr>
    </w:lvl>
    <w:lvl w:ilvl="8">
      <w:start w:val="1"/>
      <w:numFmt w:val="lowerRoman"/>
      <w:lvlText w:val="%9."/>
      <w:lvlJc w:val="left"/>
      <w:pPr>
        <w:tabs>
          <w:tab w:val="num" w:pos="2672"/>
        </w:tabs>
        <w:ind w:left="2672" w:hanging="360"/>
      </w:pPr>
      <w:rPr>
        <w:rFonts w:hint="default"/>
      </w:rPr>
    </w:lvl>
  </w:abstractNum>
  <w:abstractNum w:abstractNumId="8" w15:restartNumberingAfterBreak="0">
    <w:nsid w:val="22DD3599"/>
    <w:multiLevelType w:val="multilevel"/>
    <w:tmpl w:val="4EAA5BA6"/>
    <w:lvl w:ilvl="0">
      <w:start w:val="1"/>
      <w:numFmt w:val="decimal"/>
      <w:pStyle w:val="Numeroelenco"/>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310260E0"/>
    <w:multiLevelType w:val="hybridMultilevel"/>
    <w:tmpl w:val="0BC4DB32"/>
    <w:lvl w:ilvl="0" w:tplc="E06E9EA2">
      <w:start w:val="1"/>
      <w:numFmt w:val="bullet"/>
      <w:lvlText w:val=""/>
      <w:lvlJc w:val="left"/>
      <w:pPr>
        <w:ind w:left="720" w:hanging="360"/>
      </w:pPr>
      <w:rPr>
        <w:rFonts w:ascii="Symbol" w:hAnsi="Symbol" w:hint="default"/>
      </w:rPr>
    </w:lvl>
    <w:lvl w:ilvl="1" w:tplc="91E2073A">
      <w:numFmt w:val="bullet"/>
      <w:lvlText w:val="-"/>
      <w:lvlJc w:val="left"/>
      <w:pPr>
        <w:ind w:left="1800" w:hanging="72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0216B9"/>
    <w:multiLevelType w:val="multilevel"/>
    <w:tmpl w:val="A738B850"/>
    <w:lvl w:ilvl="0">
      <w:start w:val="1"/>
      <w:numFmt w:val="decimal"/>
      <w:lvlText w:val="%1."/>
      <w:lvlJc w:val="left"/>
      <w:pPr>
        <w:tabs>
          <w:tab w:val="num" w:pos="1440"/>
        </w:tabs>
        <w:ind w:left="1440" w:hanging="1440"/>
      </w:pPr>
    </w:lvl>
    <w:lvl w:ilvl="1">
      <w:start w:val="1"/>
      <w:numFmt w:val="decimal"/>
      <w:pStyle w:val="NumPar2"/>
      <w:lvlText w:val="%1.%2."/>
      <w:lvlJc w:val="left"/>
      <w:pPr>
        <w:tabs>
          <w:tab w:val="num" w:pos="1440"/>
        </w:tabs>
        <w:ind w:left="1440" w:hanging="1440"/>
      </w:pPr>
    </w:lvl>
    <w:lvl w:ilvl="2">
      <w:start w:val="1"/>
      <w:numFmt w:val="decimal"/>
      <w:lvlText w:val="%1.%2.%3."/>
      <w:lvlJc w:val="left"/>
      <w:pPr>
        <w:tabs>
          <w:tab w:val="num" w:pos="1440"/>
        </w:tabs>
        <w:ind w:left="1440" w:hanging="1440"/>
      </w:pPr>
    </w:lvl>
    <w:lvl w:ilvl="3">
      <w:start w:val="1"/>
      <w:numFmt w:val="decimal"/>
      <w:lvlText w:val="%1.%2.%3.%4."/>
      <w:lvlJc w:val="left"/>
      <w:pPr>
        <w:tabs>
          <w:tab w:val="num" w:pos="1440"/>
        </w:tabs>
        <w:ind w:left="1440" w:hanging="144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48621229"/>
    <w:multiLevelType w:val="hybridMultilevel"/>
    <w:tmpl w:val="80608668"/>
    <w:lvl w:ilvl="0" w:tplc="36802734">
      <w:start w:val="1"/>
      <w:numFmt w:val="lowerLetter"/>
      <w:lvlText w:val="%1)"/>
      <w:lvlJc w:val="left"/>
      <w:pPr>
        <w:ind w:left="987" w:hanging="420"/>
      </w:pPr>
      <w:rPr>
        <w:rFonts w:hint="default"/>
      </w:rPr>
    </w:lvl>
    <w:lvl w:ilvl="1" w:tplc="04030019" w:tentative="1">
      <w:start w:val="1"/>
      <w:numFmt w:val="lowerLetter"/>
      <w:lvlText w:val="%2."/>
      <w:lvlJc w:val="left"/>
      <w:pPr>
        <w:ind w:left="1647" w:hanging="360"/>
      </w:pPr>
    </w:lvl>
    <w:lvl w:ilvl="2" w:tplc="0403001B" w:tentative="1">
      <w:start w:val="1"/>
      <w:numFmt w:val="lowerRoman"/>
      <w:lvlText w:val="%3."/>
      <w:lvlJc w:val="right"/>
      <w:pPr>
        <w:ind w:left="2367" w:hanging="180"/>
      </w:pPr>
    </w:lvl>
    <w:lvl w:ilvl="3" w:tplc="0403000F" w:tentative="1">
      <w:start w:val="1"/>
      <w:numFmt w:val="decimal"/>
      <w:lvlText w:val="%4."/>
      <w:lvlJc w:val="left"/>
      <w:pPr>
        <w:ind w:left="3087" w:hanging="360"/>
      </w:pPr>
    </w:lvl>
    <w:lvl w:ilvl="4" w:tplc="04030019" w:tentative="1">
      <w:start w:val="1"/>
      <w:numFmt w:val="lowerLetter"/>
      <w:lvlText w:val="%5."/>
      <w:lvlJc w:val="left"/>
      <w:pPr>
        <w:ind w:left="3807" w:hanging="360"/>
      </w:pPr>
    </w:lvl>
    <w:lvl w:ilvl="5" w:tplc="0403001B" w:tentative="1">
      <w:start w:val="1"/>
      <w:numFmt w:val="lowerRoman"/>
      <w:lvlText w:val="%6."/>
      <w:lvlJc w:val="right"/>
      <w:pPr>
        <w:ind w:left="4527" w:hanging="180"/>
      </w:pPr>
    </w:lvl>
    <w:lvl w:ilvl="6" w:tplc="0403000F" w:tentative="1">
      <w:start w:val="1"/>
      <w:numFmt w:val="decimal"/>
      <w:lvlText w:val="%7."/>
      <w:lvlJc w:val="left"/>
      <w:pPr>
        <w:ind w:left="5247" w:hanging="360"/>
      </w:pPr>
    </w:lvl>
    <w:lvl w:ilvl="7" w:tplc="04030019" w:tentative="1">
      <w:start w:val="1"/>
      <w:numFmt w:val="lowerLetter"/>
      <w:lvlText w:val="%8."/>
      <w:lvlJc w:val="left"/>
      <w:pPr>
        <w:ind w:left="5967" w:hanging="360"/>
      </w:pPr>
    </w:lvl>
    <w:lvl w:ilvl="8" w:tplc="0403001B" w:tentative="1">
      <w:start w:val="1"/>
      <w:numFmt w:val="lowerRoman"/>
      <w:lvlText w:val="%9."/>
      <w:lvlJc w:val="right"/>
      <w:pPr>
        <w:ind w:left="6687" w:hanging="180"/>
      </w:pPr>
    </w:lvl>
  </w:abstractNum>
  <w:abstractNum w:abstractNumId="12" w15:restartNumberingAfterBreak="0">
    <w:nsid w:val="48BF0007"/>
    <w:multiLevelType w:val="hybridMultilevel"/>
    <w:tmpl w:val="77D0019E"/>
    <w:lvl w:ilvl="0" w:tplc="E14015F4">
      <w:numFmt w:val="bullet"/>
      <w:lvlText w:val="-"/>
      <w:lvlJc w:val="left"/>
      <w:pPr>
        <w:ind w:left="1210" w:hanging="360"/>
      </w:pPr>
      <w:rPr>
        <w:rFonts w:ascii="Times New Roman" w:eastAsia="Times New Roman" w:hAnsi="Times New Roman" w:cs="Times New Roman" w:hint="default"/>
      </w:rPr>
    </w:lvl>
    <w:lvl w:ilvl="1" w:tplc="08090003" w:tentative="1">
      <w:start w:val="1"/>
      <w:numFmt w:val="bullet"/>
      <w:lvlText w:val="o"/>
      <w:lvlJc w:val="left"/>
      <w:pPr>
        <w:ind w:left="1930" w:hanging="360"/>
      </w:pPr>
      <w:rPr>
        <w:rFonts w:ascii="Courier New" w:hAnsi="Courier New" w:cs="Courier New" w:hint="default"/>
      </w:rPr>
    </w:lvl>
    <w:lvl w:ilvl="2" w:tplc="08090005" w:tentative="1">
      <w:start w:val="1"/>
      <w:numFmt w:val="bullet"/>
      <w:lvlText w:val=""/>
      <w:lvlJc w:val="left"/>
      <w:pPr>
        <w:ind w:left="2650" w:hanging="360"/>
      </w:pPr>
      <w:rPr>
        <w:rFonts w:ascii="Wingdings" w:hAnsi="Wingdings" w:hint="default"/>
      </w:rPr>
    </w:lvl>
    <w:lvl w:ilvl="3" w:tplc="08090001" w:tentative="1">
      <w:start w:val="1"/>
      <w:numFmt w:val="bullet"/>
      <w:lvlText w:val=""/>
      <w:lvlJc w:val="left"/>
      <w:pPr>
        <w:ind w:left="3370" w:hanging="360"/>
      </w:pPr>
      <w:rPr>
        <w:rFonts w:ascii="Symbol" w:hAnsi="Symbol" w:hint="default"/>
      </w:rPr>
    </w:lvl>
    <w:lvl w:ilvl="4" w:tplc="08090003" w:tentative="1">
      <w:start w:val="1"/>
      <w:numFmt w:val="bullet"/>
      <w:lvlText w:val="o"/>
      <w:lvlJc w:val="left"/>
      <w:pPr>
        <w:ind w:left="4090" w:hanging="360"/>
      </w:pPr>
      <w:rPr>
        <w:rFonts w:ascii="Courier New" w:hAnsi="Courier New" w:cs="Courier New" w:hint="default"/>
      </w:rPr>
    </w:lvl>
    <w:lvl w:ilvl="5" w:tplc="08090005" w:tentative="1">
      <w:start w:val="1"/>
      <w:numFmt w:val="bullet"/>
      <w:lvlText w:val=""/>
      <w:lvlJc w:val="left"/>
      <w:pPr>
        <w:ind w:left="4810" w:hanging="360"/>
      </w:pPr>
      <w:rPr>
        <w:rFonts w:ascii="Wingdings" w:hAnsi="Wingdings" w:hint="default"/>
      </w:rPr>
    </w:lvl>
    <w:lvl w:ilvl="6" w:tplc="08090001" w:tentative="1">
      <w:start w:val="1"/>
      <w:numFmt w:val="bullet"/>
      <w:lvlText w:val=""/>
      <w:lvlJc w:val="left"/>
      <w:pPr>
        <w:ind w:left="5530" w:hanging="360"/>
      </w:pPr>
      <w:rPr>
        <w:rFonts w:ascii="Symbol" w:hAnsi="Symbol" w:hint="default"/>
      </w:rPr>
    </w:lvl>
    <w:lvl w:ilvl="7" w:tplc="08090003" w:tentative="1">
      <w:start w:val="1"/>
      <w:numFmt w:val="bullet"/>
      <w:lvlText w:val="o"/>
      <w:lvlJc w:val="left"/>
      <w:pPr>
        <w:ind w:left="6250" w:hanging="360"/>
      </w:pPr>
      <w:rPr>
        <w:rFonts w:ascii="Courier New" w:hAnsi="Courier New" w:cs="Courier New" w:hint="default"/>
      </w:rPr>
    </w:lvl>
    <w:lvl w:ilvl="8" w:tplc="08090005" w:tentative="1">
      <w:start w:val="1"/>
      <w:numFmt w:val="bullet"/>
      <w:lvlText w:val=""/>
      <w:lvlJc w:val="left"/>
      <w:pPr>
        <w:ind w:left="6970" w:hanging="360"/>
      </w:pPr>
      <w:rPr>
        <w:rFonts w:ascii="Wingdings" w:hAnsi="Wingdings" w:hint="default"/>
      </w:rPr>
    </w:lvl>
  </w:abstractNum>
  <w:abstractNum w:abstractNumId="13" w15:restartNumberingAfterBreak="0">
    <w:nsid w:val="4A7E17C1"/>
    <w:multiLevelType w:val="hybridMultilevel"/>
    <w:tmpl w:val="FD5C728A"/>
    <w:lvl w:ilvl="0" w:tplc="E06E9EA2">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B966D38"/>
    <w:multiLevelType w:val="hybridMultilevel"/>
    <w:tmpl w:val="9FD66154"/>
    <w:lvl w:ilvl="0" w:tplc="8F66C52E">
      <w:start w:val="1"/>
      <w:numFmt w:val="bullet"/>
      <w:lvlText w:val="-"/>
      <w:lvlJc w:val="left"/>
      <w:pPr>
        <w:ind w:left="1570" w:hanging="360"/>
      </w:pPr>
      <w:rPr>
        <w:rFonts w:ascii="Calibri" w:hAnsi="Calibri" w:hint="default"/>
        <w:sz w:val="18"/>
      </w:rPr>
    </w:lvl>
    <w:lvl w:ilvl="1" w:tplc="08090003" w:tentative="1">
      <w:start w:val="1"/>
      <w:numFmt w:val="bullet"/>
      <w:lvlText w:val="o"/>
      <w:lvlJc w:val="left"/>
      <w:pPr>
        <w:ind w:left="2290" w:hanging="360"/>
      </w:pPr>
      <w:rPr>
        <w:rFonts w:ascii="Courier New" w:hAnsi="Courier New" w:cs="Courier New" w:hint="default"/>
      </w:rPr>
    </w:lvl>
    <w:lvl w:ilvl="2" w:tplc="08090005" w:tentative="1">
      <w:start w:val="1"/>
      <w:numFmt w:val="bullet"/>
      <w:lvlText w:val=""/>
      <w:lvlJc w:val="left"/>
      <w:pPr>
        <w:ind w:left="3010" w:hanging="360"/>
      </w:pPr>
      <w:rPr>
        <w:rFonts w:ascii="Wingdings" w:hAnsi="Wingdings" w:hint="default"/>
      </w:rPr>
    </w:lvl>
    <w:lvl w:ilvl="3" w:tplc="08090001" w:tentative="1">
      <w:start w:val="1"/>
      <w:numFmt w:val="bullet"/>
      <w:lvlText w:val=""/>
      <w:lvlJc w:val="left"/>
      <w:pPr>
        <w:ind w:left="3730" w:hanging="360"/>
      </w:pPr>
      <w:rPr>
        <w:rFonts w:ascii="Symbol" w:hAnsi="Symbol" w:hint="default"/>
      </w:rPr>
    </w:lvl>
    <w:lvl w:ilvl="4" w:tplc="08090003" w:tentative="1">
      <w:start w:val="1"/>
      <w:numFmt w:val="bullet"/>
      <w:lvlText w:val="o"/>
      <w:lvlJc w:val="left"/>
      <w:pPr>
        <w:ind w:left="4450" w:hanging="360"/>
      </w:pPr>
      <w:rPr>
        <w:rFonts w:ascii="Courier New" w:hAnsi="Courier New" w:cs="Courier New" w:hint="default"/>
      </w:rPr>
    </w:lvl>
    <w:lvl w:ilvl="5" w:tplc="08090005" w:tentative="1">
      <w:start w:val="1"/>
      <w:numFmt w:val="bullet"/>
      <w:lvlText w:val=""/>
      <w:lvlJc w:val="left"/>
      <w:pPr>
        <w:ind w:left="5170" w:hanging="360"/>
      </w:pPr>
      <w:rPr>
        <w:rFonts w:ascii="Wingdings" w:hAnsi="Wingdings" w:hint="default"/>
      </w:rPr>
    </w:lvl>
    <w:lvl w:ilvl="6" w:tplc="08090001" w:tentative="1">
      <w:start w:val="1"/>
      <w:numFmt w:val="bullet"/>
      <w:lvlText w:val=""/>
      <w:lvlJc w:val="left"/>
      <w:pPr>
        <w:ind w:left="5890" w:hanging="360"/>
      </w:pPr>
      <w:rPr>
        <w:rFonts w:ascii="Symbol" w:hAnsi="Symbol" w:hint="default"/>
      </w:rPr>
    </w:lvl>
    <w:lvl w:ilvl="7" w:tplc="08090003" w:tentative="1">
      <w:start w:val="1"/>
      <w:numFmt w:val="bullet"/>
      <w:lvlText w:val="o"/>
      <w:lvlJc w:val="left"/>
      <w:pPr>
        <w:ind w:left="6610" w:hanging="360"/>
      </w:pPr>
      <w:rPr>
        <w:rFonts w:ascii="Courier New" w:hAnsi="Courier New" w:cs="Courier New" w:hint="default"/>
      </w:rPr>
    </w:lvl>
    <w:lvl w:ilvl="8" w:tplc="08090005" w:tentative="1">
      <w:start w:val="1"/>
      <w:numFmt w:val="bullet"/>
      <w:lvlText w:val=""/>
      <w:lvlJc w:val="left"/>
      <w:pPr>
        <w:ind w:left="7330" w:hanging="360"/>
      </w:pPr>
      <w:rPr>
        <w:rFonts w:ascii="Wingdings" w:hAnsi="Wingdings" w:hint="default"/>
      </w:rPr>
    </w:lvl>
  </w:abstractNum>
  <w:abstractNum w:abstractNumId="15" w15:restartNumberingAfterBreak="0">
    <w:nsid w:val="4DC54DDA"/>
    <w:multiLevelType w:val="hybridMultilevel"/>
    <w:tmpl w:val="D36421D2"/>
    <w:lvl w:ilvl="0" w:tplc="E06E9EA2">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6" w15:restartNumberingAfterBreak="0">
    <w:nsid w:val="58950FDF"/>
    <w:multiLevelType w:val="hybridMultilevel"/>
    <w:tmpl w:val="90D82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1EE1A08"/>
    <w:multiLevelType w:val="hybridMultilevel"/>
    <w:tmpl w:val="7FF2E564"/>
    <w:lvl w:ilvl="0" w:tplc="04030019">
      <w:start w:val="1"/>
      <w:numFmt w:val="low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8" w15:restartNumberingAfterBreak="0">
    <w:nsid w:val="73734FA5"/>
    <w:multiLevelType w:val="hybridMultilevel"/>
    <w:tmpl w:val="72E8CF62"/>
    <w:lvl w:ilvl="0" w:tplc="6916DD10">
      <w:numFmt w:val="bullet"/>
      <w:lvlText w:val="-"/>
      <w:lvlJc w:val="left"/>
      <w:pPr>
        <w:ind w:left="1287" w:hanging="360"/>
      </w:pPr>
      <w:rPr>
        <w:rFonts w:ascii="Times New Roman" w:eastAsia="Times New Roman" w:hAnsi="Times New Roman" w:cs="Times New Roman" w:hint="default"/>
      </w:rPr>
    </w:lvl>
    <w:lvl w:ilvl="1" w:tplc="04030003" w:tentative="1">
      <w:start w:val="1"/>
      <w:numFmt w:val="bullet"/>
      <w:lvlText w:val="o"/>
      <w:lvlJc w:val="left"/>
      <w:pPr>
        <w:ind w:left="2007" w:hanging="360"/>
      </w:pPr>
      <w:rPr>
        <w:rFonts w:ascii="Courier New" w:hAnsi="Courier New" w:cs="Courier New" w:hint="default"/>
      </w:rPr>
    </w:lvl>
    <w:lvl w:ilvl="2" w:tplc="04030005" w:tentative="1">
      <w:start w:val="1"/>
      <w:numFmt w:val="bullet"/>
      <w:lvlText w:val=""/>
      <w:lvlJc w:val="left"/>
      <w:pPr>
        <w:ind w:left="2727" w:hanging="360"/>
      </w:pPr>
      <w:rPr>
        <w:rFonts w:ascii="Wingdings" w:hAnsi="Wingdings" w:hint="default"/>
      </w:rPr>
    </w:lvl>
    <w:lvl w:ilvl="3" w:tplc="04030001" w:tentative="1">
      <w:start w:val="1"/>
      <w:numFmt w:val="bullet"/>
      <w:lvlText w:val=""/>
      <w:lvlJc w:val="left"/>
      <w:pPr>
        <w:ind w:left="3447" w:hanging="360"/>
      </w:pPr>
      <w:rPr>
        <w:rFonts w:ascii="Symbol" w:hAnsi="Symbol" w:hint="default"/>
      </w:rPr>
    </w:lvl>
    <w:lvl w:ilvl="4" w:tplc="04030003" w:tentative="1">
      <w:start w:val="1"/>
      <w:numFmt w:val="bullet"/>
      <w:lvlText w:val="o"/>
      <w:lvlJc w:val="left"/>
      <w:pPr>
        <w:ind w:left="4167" w:hanging="360"/>
      </w:pPr>
      <w:rPr>
        <w:rFonts w:ascii="Courier New" w:hAnsi="Courier New" w:cs="Courier New" w:hint="default"/>
      </w:rPr>
    </w:lvl>
    <w:lvl w:ilvl="5" w:tplc="04030005" w:tentative="1">
      <w:start w:val="1"/>
      <w:numFmt w:val="bullet"/>
      <w:lvlText w:val=""/>
      <w:lvlJc w:val="left"/>
      <w:pPr>
        <w:ind w:left="4887" w:hanging="360"/>
      </w:pPr>
      <w:rPr>
        <w:rFonts w:ascii="Wingdings" w:hAnsi="Wingdings" w:hint="default"/>
      </w:rPr>
    </w:lvl>
    <w:lvl w:ilvl="6" w:tplc="04030001" w:tentative="1">
      <w:start w:val="1"/>
      <w:numFmt w:val="bullet"/>
      <w:lvlText w:val=""/>
      <w:lvlJc w:val="left"/>
      <w:pPr>
        <w:ind w:left="5607" w:hanging="360"/>
      </w:pPr>
      <w:rPr>
        <w:rFonts w:ascii="Symbol" w:hAnsi="Symbol" w:hint="default"/>
      </w:rPr>
    </w:lvl>
    <w:lvl w:ilvl="7" w:tplc="04030003" w:tentative="1">
      <w:start w:val="1"/>
      <w:numFmt w:val="bullet"/>
      <w:lvlText w:val="o"/>
      <w:lvlJc w:val="left"/>
      <w:pPr>
        <w:ind w:left="6327" w:hanging="360"/>
      </w:pPr>
      <w:rPr>
        <w:rFonts w:ascii="Courier New" w:hAnsi="Courier New" w:cs="Courier New" w:hint="default"/>
      </w:rPr>
    </w:lvl>
    <w:lvl w:ilvl="8" w:tplc="04030005" w:tentative="1">
      <w:start w:val="1"/>
      <w:numFmt w:val="bullet"/>
      <w:lvlText w:val=""/>
      <w:lvlJc w:val="left"/>
      <w:pPr>
        <w:ind w:left="7047" w:hanging="360"/>
      </w:pPr>
      <w:rPr>
        <w:rFonts w:ascii="Wingdings" w:hAnsi="Wingdings" w:hint="default"/>
      </w:rPr>
    </w:lvl>
  </w:abstractNum>
  <w:abstractNum w:abstractNumId="19" w15:restartNumberingAfterBreak="0">
    <w:nsid w:val="75CF564E"/>
    <w:multiLevelType w:val="multilevel"/>
    <w:tmpl w:val="2D624DB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7C8419AD"/>
    <w:multiLevelType w:val="hybridMultilevel"/>
    <w:tmpl w:val="5B206462"/>
    <w:lvl w:ilvl="0" w:tplc="04030019">
      <w:start w:val="1"/>
      <w:numFmt w:val="lowerLetter"/>
      <w:lvlText w:val="%1."/>
      <w:lvlJc w:val="left"/>
      <w:pPr>
        <w:ind w:left="1287" w:hanging="360"/>
      </w:pPr>
    </w:lvl>
    <w:lvl w:ilvl="1" w:tplc="04030019" w:tentative="1">
      <w:start w:val="1"/>
      <w:numFmt w:val="lowerLetter"/>
      <w:lvlText w:val="%2."/>
      <w:lvlJc w:val="left"/>
      <w:pPr>
        <w:ind w:left="2007" w:hanging="360"/>
      </w:pPr>
    </w:lvl>
    <w:lvl w:ilvl="2" w:tplc="0403001B" w:tentative="1">
      <w:start w:val="1"/>
      <w:numFmt w:val="lowerRoman"/>
      <w:lvlText w:val="%3."/>
      <w:lvlJc w:val="right"/>
      <w:pPr>
        <w:ind w:left="2727" w:hanging="180"/>
      </w:pPr>
    </w:lvl>
    <w:lvl w:ilvl="3" w:tplc="0403000F" w:tentative="1">
      <w:start w:val="1"/>
      <w:numFmt w:val="decimal"/>
      <w:lvlText w:val="%4."/>
      <w:lvlJc w:val="left"/>
      <w:pPr>
        <w:ind w:left="3447" w:hanging="360"/>
      </w:pPr>
    </w:lvl>
    <w:lvl w:ilvl="4" w:tplc="04030019" w:tentative="1">
      <w:start w:val="1"/>
      <w:numFmt w:val="lowerLetter"/>
      <w:lvlText w:val="%5."/>
      <w:lvlJc w:val="left"/>
      <w:pPr>
        <w:ind w:left="4167" w:hanging="360"/>
      </w:pPr>
    </w:lvl>
    <w:lvl w:ilvl="5" w:tplc="0403001B" w:tentative="1">
      <w:start w:val="1"/>
      <w:numFmt w:val="lowerRoman"/>
      <w:lvlText w:val="%6."/>
      <w:lvlJc w:val="right"/>
      <w:pPr>
        <w:ind w:left="4887" w:hanging="180"/>
      </w:pPr>
    </w:lvl>
    <w:lvl w:ilvl="6" w:tplc="0403000F" w:tentative="1">
      <w:start w:val="1"/>
      <w:numFmt w:val="decimal"/>
      <w:lvlText w:val="%7."/>
      <w:lvlJc w:val="left"/>
      <w:pPr>
        <w:ind w:left="5607" w:hanging="360"/>
      </w:pPr>
    </w:lvl>
    <w:lvl w:ilvl="7" w:tplc="04030019" w:tentative="1">
      <w:start w:val="1"/>
      <w:numFmt w:val="lowerLetter"/>
      <w:lvlText w:val="%8."/>
      <w:lvlJc w:val="left"/>
      <w:pPr>
        <w:ind w:left="6327" w:hanging="360"/>
      </w:pPr>
    </w:lvl>
    <w:lvl w:ilvl="8" w:tplc="0403001B" w:tentative="1">
      <w:start w:val="1"/>
      <w:numFmt w:val="lowerRoman"/>
      <w:lvlText w:val="%9."/>
      <w:lvlJc w:val="right"/>
      <w:pPr>
        <w:ind w:left="7047" w:hanging="180"/>
      </w:pPr>
    </w:lvl>
  </w:abstractNum>
  <w:num w:numId="1">
    <w:abstractNumId w:val="0"/>
  </w:num>
  <w:num w:numId="2">
    <w:abstractNumId w:val="10"/>
  </w:num>
  <w:num w:numId="3">
    <w:abstractNumId w:val="2"/>
  </w:num>
  <w:num w:numId="4">
    <w:abstractNumId w:val="8"/>
  </w:num>
  <w:num w:numId="5">
    <w:abstractNumId w:val="16"/>
  </w:num>
  <w:num w:numId="6">
    <w:abstractNumId w:val="7"/>
  </w:num>
  <w:num w:numId="7">
    <w:abstractNumId w:val="19"/>
  </w:num>
  <w:num w:numId="8">
    <w:abstractNumId w:val="5"/>
  </w:num>
  <w:num w:numId="9">
    <w:abstractNumId w:val="9"/>
  </w:num>
  <w:num w:numId="10">
    <w:abstractNumId w:val="6"/>
  </w:num>
  <w:num w:numId="11">
    <w:abstractNumId w:val="13"/>
  </w:num>
  <w:num w:numId="12">
    <w:abstractNumId w:val="15"/>
  </w:num>
  <w:num w:numId="13">
    <w:abstractNumId w:val="9"/>
  </w:num>
  <w:num w:numId="14">
    <w:abstractNumId w:val="3"/>
  </w:num>
  <w:num w:numId="15">
    <w:abstractNumId w:val="3"/>
  </w:num>
  <w:num w:numId="16">
    <w:abstractNumId w:val="14"/>
  </w:num>
  <w:num w:numId="17">
    <w:abstractNumId w:val="12"/>
  </w:num>
  <w:num w:numId="18">
    <w:abstractNumId w:val="4"/>
  </w:num>
  <w:num w:numId="19">
    <w:abstractNumId w:val="18"/>
  </w:num>
  <w:num w:numId="20">
    <w:abstractNumId w:val="17"/>
  </w:num>
  <w:num w:numId="21">
    <w:abstractNumId w:val="1"/>
  </w:num>
  <w:num w:numId="22">
    <w:abstractNumId w:val="20"/>
  </w:num>
  <w:num w:numId="23">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826814"/>
    <w:rsid w:val="000040A9"/>
    <w:rsid w:val="0000611C"/>
    <w:rsid w:val="000104A0"/>
    <w:rsid w:val="00010C96"/>
    <w:rsid w:val="000129F3"/>
    <w:rsid w:val="00015139"/>
    <w:rsid w:val="00016342"/>
    <w:rsid w:val="00016C74"/>
    <w:rsid w:val="00033754"/>
    <w:rsid w:val="00034540"/>
    <w:rsid w:val="00034994"/>
    <w:rsid w:val="0004127E"/>
    <w:rsid w:val="00041A83"/>
    <w:rsid w:val="00046153"/>
    <w:rsid w:val="000470E0"/>
    <w:rsid w:val="00047BD7"/>
    <w:rsid w:val="00051454"/>
    <w:rsid w:val="00053BA0"/>
    <w:rsid w:val="00055AB2"/>
    <w:rsid w:val="000564F1"/>
    <w:rsid w:val="00064103"/>
    <w:rsid w:val="00065FA9"/>
    <w:rsid w:val="00076102"/>
    <w:rsid w:val="000779E8"/>
    <w:rsid w:val="00082800"/>
    <w:rsid w:val="0009787A"/>
    <w:rsid w:val="000A4451"/>
    <w:rsid w:val="000A4ABF"/>
    <w:rsid w:val="000A60EC"/>
    <w:rsid w:val="000A722D"/>
    <w:rsid w:val="000A75D8"/>
    <w:rsid w:val="000B1CBD"/>
    <w:rsid w:val="000B33DA"/>
    <w:rsid w:val="000B5191"/>
    <w:rsid w:val="000B5CD1"/>
    <w:rsid w:val="000B678F"/>
    <w:rsid w:val="000B771A"/>
    <w:rsid w:val="000B7D81"/>
    <w:rsid w:val="000C064D"/>
    <w:rsid w:val="000C1DA8"/>
    <w:rsid w:val="000C4CA7"/>
    <w:rsid w:val="000C53FC"/>
    <w:rsid w:val="000C5B9B"/>
    <w:rsid w:val="000D0459"/>
    <w:rsid w:val="000D14F4"/>
    <w:rsid w:val="000D36AB"/>
    <w:rsid w:val="000D37B8"/>
    <w:rsid w:val="000D59FC"/>
    <w:rsid w:val="000E1356"/>
    <w:rsid w:val="000E18A6"/>
    <w:rsid w:val="000E3BAD"/>
    <w:rsid w:val="000E7B81"/>
    <w:rsid w:val="000F3CC9"/>
    <w:rsid w:val="000F3EDF"/>
    <w:rsid w:val="00100CB4"/>
    <w:rsid w:val="00100F8A"/>
    <w:rsid w:val="00101F53"/>
    <w:rsid w:val="00102BB0"/>
    <w:rsid w:val="00103412"/>
    <w:rsid w:val="0010748E"/>
    <w:rsid w:val="00110DC6"/>
    <w:rsid w:val="00111A0B"/>
    <w:rsid w:val="00112959"/>
    <w:rsid w:val="00112F8A"/>
    <w:rsid w:val="00121C26"/>
    <w:rsid w:val="00126604"/>
    <w:rsid w:val="00126B09"/>
    <w:rsid w:val="00130237"/>
    <w:rsid w:val="001403A8"/>
    <w:rsid w:val="00141876"/>
    <w:rsid w:val="00141F49"/>
    <w:rsid w:val="001424BB"/>
    <w:rsid w:val="00144538"/>
    <w:rsid w:val="00145FC0"/>
    <w:rsid w:val="001515AF"/>
    <w:rsid w:val="001529AA"/>
    <w:rsid w:val="00156403"/>
    <w:rsid w:val="001603EA"/>
    <w:rsid w:val="00160C2A"/>
    <w:rsid w:val="001612C7"/>
    <w:rsid w:val="00161ABE"/>
    <w:rsid w:val="0016570F"/>
    <w:rsid w:val="0016721A"/>
    <w:rsid w:val="00171512"/>
    <w:rsid w:val="00171DEF"/>
    <w:rsid w:val="00173658"/>
    <w:rsid w:val="0017673C"/>
    <w:rsid w:val="0017725F"/>
    <w:rsid w:val="0018016A"/>
    <w:rsid w:val="001815CB"/>
    <w:rsid w:val="001841D9"/>
    <w:rsid w:val="0018427B"/>
    <w:rsid w:val="00186648"/>
    <w:rsid w:val="0018668C"/>
    <w:rsid w:val="00186D43"/>
    <w:rsid w:val="001878B1"/>
    <w:rsid w:val="00187D68"/>
    <w:rsid w:val="00190641"/>
    <w:rsid w:val="00194F85"/>
    <w:rsid w:val="00195338"/>
    <w:rsid w:val="00195ABD"/>
    <w:rsid w:val="0019638A"/>
    <w:rsid w:val="00196716"/>
    <w:rsid w:val="00196AB6"/>
    <w:rsid w:val="001A03F3"/>
    <w:rsid w:val="001A1117"/>
    <w:rsid w:val="001A582E"/>
    <w:rsid w:val="001A7BFE"/>
    <w:rsid w:val="001B38A0"/>
    <w:rsid w:val="001B77BE"/>
    <w:rsid w:val="001C5565"/>
    <w:rsid w:val="001D2CC5"/>
    <w:rsid w:val="001D4FF6"/>
    <w:rsid w:val="001E0676"/>
    <w:rsid w:val="001E7941"/>
    <w:rsid w:val="001F0EDE"/>
    <w:rsid w:val="001F12FD"/>
    <w:rsid w:val="001F1B86"/>
    <w:rsid w:val="001F2C36"/>
    <w:rsid w:val="001F7082"/>
    <w:rsid w:val="0020007C"/>
    <w:rsid w:val="00202FA5"/>
    <w:rsid w:val="0020520B"/>
    <w:rsid w:val="00205915"/>
    <w:rsid w:val="00205EDC"/>
    <w:rsid w:val="0021035A"/>
    <w:rsid w:val="00211E0F"/>
    <w:rsid w:val="00214B69"/>
    <w:rsid w:val="0021623B"/>
    <w:rsid w:val="00216B72"/>
    <w:rsid w:val="00220DDC"/>
    <w:rsid w:val="0022374C"/>
    <w:rsid w:val="00224705"/>
    <w:rsid w:val="00224A40"/>
    <w:rsid w:val="00227F89"/>
    <w:rsid w:val="00230362"/>
    <w:rsid w:val="00232698"/>
    <w:rsid w:val="002326A2"/>
    <w:rsid w:val="00233B7C"/>
    <w:rsid w:val="002343F3"/>
    <w:rsid w:val="002350E4"/>
    <w:rsid w:val="0023599F"/>
    <w:rsid w:val="00236829"/>
    <w:rsid w:val="00236C49"/>
    <w:rsid w:val="00237120"/>
    <w:rsid w:val="00237956"/>
    <w:rsid w:val="00237B31"/>
    <w:rsid w:val="00240510"/>
    <w:rsid w:val="00242A9A"/>
    <w:rsid w:val="0024388D"/>
    <w:rsid w:val="00243C20"/>
    <w:rsid w:val="0024505E"/>
    <w:rsid w:val="002451E0"/>
    <w:rsid w:val="00246CBC"/>
    <w:rsid w:val="00251021"/>
    <w:rsid w:val="002521FE"/>
    <w:rsid w:val="00252383"/>
    <w:rsid w:val="00254BC7"/>
    <w:rsid w:val="00255B54"/>
    <w:rsid w:val="00255DC9"/>
    <w:rsid w:val="002634E7"/>
    <w:rsid w:val="00265EFB"/>
    <w:rsid w:val="00271B18"/>
    <w:rsid w:val="00272296"/>
    <w:rsid w:val="00272880"/>
    <w:rsid w:val="00272CE0"/>
    <w:rsid w:val="00274F11"/>
    <w:rsid w:val="0027614D"/>
    <w:rsid w:val="00276B7A"/>
    <w:rsid w:val="00276D52"/>
    <w:rsid w:val="0027734E"/>
    <w:rsid w:val="00277B62"/>
    <w:rsid w:val="00282D7F"/>
    <w:rsid w:val="00284995"/>
    <w:rsid w:val="00286A4D"/>
    <w:rsid w:val="00290199"/>
    <w:rsid w:val="0029279F"/>
    <w:rsid w:val="00296E5D"/>
    <w:rsid w:val="002A2FD5"/>
    <w:rsid w:val="002A5028"/>
    <w:rsid w:val="002A52C4"/>
    <w:rsid w:val="002A54A4"/>
    <w:rsid w:val="002A5F6B"/>
    <w:rsid w:val="002A6A0D"/>
    <w:rsid w:val="002B0341"/>
    <w:rsid w:val="002B1F1A"/>
    <w:rsid w:val="002B27F9"/>
    <w:rsid w:val="002B2BB4"/>
    <w:rsid w:val="002C0D7E"/>
    <w:rsid w:val="002C1A43"/>
    <w:rsid w:val="002C37D5"/>
    <w:rsid w:val="002C788E"/>
    <w:rsid w:val="002D1507"/>
    <w:rsid w:val="002D7A5B"/>
    <w:rsid w:val="002E076A"/>
    <w:rsid w:val="002E3A3A"/>
    <w:rsid w:val="002E60D5"/>
    <w:rsid w:val="002E641D"/>
    <w:rsid w:val="002F1AAF"/>
    <w:rsid w:val="002F1EBD"/>
    <w:rsid w:val="002F3913"/>
    <w:rsid w:val="002F42B8"/>
    <w:rsid w:val="002F458B"/>
    <w:rsid w:val="002F629D"/>
    <w:rsid w:val="002F66E0"/>
    <w:rsid w:val="002F67AD"/>
    <w:rsid w:val="003020FE"/>
    <w:rsid w:val="00303D12"/>
    <w:rsid w:val="003054C6"/>
    <w:rsid w:val="00306292"/>
    <w:rsid w:val="00307A26"/>
    <w:rsid w:val="00311073"/>
    <w:rsid w:val="00312045"/>
    <w:rsid w:val="00314B2C"/>
    <w:rsid w:val="003150E9"/>
    <w:rsid w:val="00317301"/>
    <w:rsid w:val="00317C5A"/>
    <w:rsid w:val="003211BF"/>
    <w:rsid w:val="003221A6"/>
    <w:rsid w:val="003318C3"/>
    <w:rsid w:val="00334934"/>
    <w:rsid w:val="00334F2E"/>
    <w:rsid w:val="00336F74"/>
    <w:rsid w:val="0034455B"/>
    <w:rsid w:val="00344F47"/>
    <w:rsid w:val="00345476"/>
    <w:rsid w:val="0034692E"/>
    <w:rsid w:val="00347812"/>
    <w:rsid w:val="00350B9B"/>
    <w:rsid w:val="00351EDB"/>
    <w:rsid w:val="00355BCD"/>
    <w:rsid w:val="00357AE7"/>
    <w:rsid w:val="00357DAE"/>
    <w:rsid w:val="00360390"/>
    <w:rsid w:val="00360C98"/>
    <w:rsid w:val="00365DC9"/>
    <w:rsid w:val="0037003B"/>
    <w:rsid w:val="003708C6"/>
    <w:rsid w:val="00372586"/>
    <w:rsid w:val="00373CEE"/>
    <w:rsid w:val="00374C97"/>
    <w:rsid w:val="0038311F"/>
    <w:rsid w:val="00384AAD"/>
    <w:rsid w:val="00384B85"/>
    <w:rsid w:val="00385C87"/>
    <w:rsid w:val="00386C42"/>
    <w:rsid w:val="00387D61"/>
    <w:rsid w:val="00387FEB"/>
    <w:rsid w:val="00390112"/>
    <w:rsid w:val="00391696"/>
    <w:rsid w:val="00395259"/>
    <w:rsid w:val="00396E73"/>
    <w:rsid w:val="003A1F4B"/>
    <w:rsid w:val="003A2535"/>
    <w:rsid w:val="003A53D0"/>
    <w:rsid w:val="003A68B8"/>
    <w:rsid w:val="003A6CA5"/>
    <w:rsid w:val="003B3EAF"/>
    <w:rsid w:val="003B7E8E"/>
    <w:rsid w:val="003C0331"/>
    <w:rsid w:val="003C15C6"/>
    <w:rsid w:val="003C3BB6"/>
    <w:rsid w:val="003D1CC3"/>
    <w:rsid w:val="003D25C3"/>
    <w:rsid w:val="003D55B9"/>
    <w:rsid w:val="003E1063"/>
    <w:rsid w:val="003E5821"/>
    <w:rsid w:val="003F1CB1"/>
    <w:rsid w:val="003F381A"/>
    <w:rsid w:val="003F3A93"/>
    <w:rsid w:val="003F69D5"/>
    <w:rsid w:val="003F7402"/>
    <w:rsid w:val="0040111A"/>
    <w:rsid w:val="0040435E"/>
    <w:rsid w:val="00406B27"/>
    <w:rsid w:val="00407057"/>
    <w:rsid w:val="00410B99"/>
    <w:rsid w:val="00410FC1"/>
    <w:rsid w:val="00411607"/>
    <w:rsid w:val="00412BCE"/>
    <w:rsid w:val="00413A26"/>
    <w:rsid w:val="00414535"/>
    <w:rsid w:val="0041752E"/>
    <w:rsid w:val="004213C7"/>
    <w:rsid w:val="00424C6F"/>
    <w:rsid w:val="00425706"/>
    <w:rsid w:val="00425C7E"/>
    <w:rsid w:val="00425E7D"/>
    <w:rsid w:val="00426A76"/>
    <w:rsid w:val="004329E7"/>
    <w:rsid w:val="0043785D"/>
    <w:rsid w:val="00441D72"/>
    <w:rsid w:val="00442C66"/>
    <w:rsid w:val="00445A06"/>
    <w:rsid w:val="00450DD0"/>
    <w:rsid w:val="0045198E"/>
    <w:rsid w:val="0045327B"/>
    <w:rsid w:val="00457585"/>
    <w:rsid w:val="00460441"/>
    <w:rsid w:val="00462C88"/>
    <w:rsid w:val="00465AE1"/>
    <w:rsid w:val="00466FEC"/>
    <w:rsid w:val="00467951"/>
    <w:rsid w:val="00480C0D"/>
    <w:rsid w:val="00484D0A"/>
    <w:rsid w:val="004878BE"/>
    <w:rsid w:val="0049217A"/>
    <w:rsid w:val="004A1243"/>
    <w:rsid w:val="004A137D"/>
    <w:rsid w:val="004A52A4"/>
    <w:rsid w:val="004A6955"/>
    <w:rsid w:val="004B1A61"/>
    <w:rsid w:val="004B45D3"/>
    <w:rsid w:val="004B6C61"/>
    <w:rsid w:val="004B7739"/>
    <w:rsid w:val="004B7CE4"/>
    <w:rsid w:val="004C16EE"/>
    <w:rsid w:val="004C5233"/>
    <w:rsid w:val="004C5854"/>
    <w:rsid w:val="004C735B"/>
    <w:rsid w:val="004C7516"/>
    <w:rsid w:val="004D00A3"/>
    <w:rsid w:val="004D0163"/>
    <w:rsid w:val="004D1CD1"/>
    <w:rsid w:val="004D2A62"/>
    <w:rsid w:val="004D7228"/>
    <w:rsid w:val="004D74E0"/>
    <w:rsid w:val="004E0512"/>
    <w:rsid w:val="004E1C19"/>
    <w:rsid w:val="004E371B"/>
    <w:rsid w:val="004E680C"/>
    <w:rsid w:val="004F144F"/>
    <w:rsid w:val="004F16EB"/>
    <w:rsid w:val="00506CFC"/>
    <w:rsid w:val="00510B95"/>
    <w:rsid w:val="0051546D"/>
    <w:rsid w:val="00515A18"/>
    <w:rsid w:val="00515E07"/>
    <w:rsid w:val="0052280D"/>
    <w:rsid w:val="00522CE3"/>
    <w:rsid w:val="005235B3"/>
    <w:rsid w:val="00523BDD"/>
    <w:rsid w:val="00524E50"/>
    <w:rsid w:val="00530FAD"/>
    <w:rsid w:val="00531613"/>
    <w:rsid w:val="00532286"/>
    <w:rsid w:val="00533EE5"/>
    <w:rsid w:val="005346B2"/>
    <w:rsid w:val="00534B3A"/>
    <w:rsid w:val="0054369A"/>
    <w:rsid w:val="00544550"/>
    <w:rsid w:val="00545EBB"/>
    <w:rsid w:val="00547681"/>
    <w:rsid w:val="0055234D"/>
    <w:rsid w:val="0055501D"/>
    <w:rsid w:val="0055799E"/>
    <w:rsid w:val="00562E53"/>
    <w:rsid w:val="00564181"/>
    <w:rsid w:val="0056522D"/>
    <w:rsid w:val="005652C0"/>
    <w:rsid w:val="005654D1"/>
    <w:rsid w:val="0056559E"/>
    <w:rsid w:val="00571823"/>
    <w:rsid w:val="00573244"/>
    <w:rsid w:val="00574946"/>
    <w:rsid w:val="00574C43"/>
    <w:rsid w:val="005768C9"/>
    <w:rsid w:val="005769B8"/>
    <w:rsid w:val="00581C88"/>
    <w:rsid w:val="005845E7"/>
    <w:rsid w:val="0058494B"/>
    <w:rsid w:val="0058549D"/>
    <w:rsid w:val="00585943"/>
    <w:rsid w:val="00586328"/>
    <w:rsid w:val="00586E3C"/>
    <w:rsid w:val="00587523"/>
    <w:rsid w:val="005A24C6"/>
    <w:rsid w:val="005A289E"/>
    <w:rsid w:val="005A40D2"/>
    <w:rsid w:val="005B1133"/>
    <w:rsid w:val="005B459B"/>
    <w:rsid w:val="005B6BFD"/>
    <w:rsid w:val="005B7285"/>
    <w:rsid w:val="005C175F"/>
    <w:rsid w:val="005C2DB0"/>
    <w:rsid w:val="005C6224"/>
    <w:rsid w:val="005D5A28"/>
    <w:rsid w:val="005E1DF0"/>
    <w:rsid w:val="005E2F77"/>
    <w:rsid w:val="005E49AB"/>
    <w:rsid w:val="005E4EA0"/>
    <w:rsid w:val="005F2047"/>
    <w:rsid w:val="005F72C2"/>
    <w:rsid w:val="0060277A"/>
    <w:rsid w:val="00602CBD"/>
    <w:rsid w:val="006059DB"/>
    <w:rsid w:val="00610E94"/>
    <w:rsid w:val="006128F3"/>
    <w:rsid w:val="006152C2"/>
    <w:rsid w:val="00615407"/>
    <w:rsid w:val="00615557"/>
    <w:rsid w:val="00615D3D"/>
    <w:rsid w:val="0061757E"/>
    <w:rsid w:val="00620DB2"/>
    <w:rsid w:val="0062436F"/>
    <w:rsid w:val="0062470E"/>
    <w:rsid w:val="0062471B"/>
    <w:rsid w:val="00625E45"/>
    <w:rsid w:val="006275CC"/>
    <w:rsid w:val="0063259A"/>
    <w:rsid w:val="00632D73"/>
    <w:rsid w:val="006339A2"/>
    <w:rsid w:val="0063681F"/>
    <w:rsid w:val="006428D4"/>
    <w:rsid w:val="00643EFA"/>
    <w:rsid w:val="00651728"/>
    <w:rsid w:val="00652C64"/>
    <w:rsid w:val="00652DC5"/>
    <w:rsid w:val="00652FE1"/>
    <w:rsid w:val="006533A5"/>
    <w:rsid w:val="006551B0"/>
    <w:rsid w:val="00655542"/>
    <w:rsid w:val="00661290"/>
    <w:rsid w:val="00662B89"/>
    <w:rsid w:val="006641D7"/>
    <w:rsid w:val="006643E0"/>
    <w:rsid w:val="00664DDD"/>
    <w:rsid w:val="0067714D"/>
    <w:rsid w:val="0067745E"/>
    <w:rsid w:val="0068085C"/>
    <w:rsid w:val="00681298"/>
    <w:rsid w:val="006813A7"/>
    <w:rsid w:val="00682BDE"/>
    <w:rsid w:val="00683DFD"/>
    <w:rsid w:val="00691077"/>
    <w:rsid w:val="006944F7"/>
    <w:rsid w:val="00696145"/>
    <w:rsid w:val="006A0EBA"/>
    <w:rsid w:val="006A2877"/>
    <w:rsid w:val="006A69A7"/>
    <w:rsid w:val="006A75AE"/>
    <w:rsid w:val="006B25CA"/>
    <w:rsid w:val="006B3375"/>
    <w:rsid w:val="006B3EC4"/>
    <w:rsid w:val="006B491D"/>
    <w:rsid w:val="006B4A06"/>
    <w:rsid w:val="006C0E79"/>
    <w:rsid w:val="006C1D7C"/>
    <w:rsid w:val="006C3676"/>
    <w:rsid w:val="006C57D7"/>
    <w:rsid w:val="006C7D02"/>
    <w:rsid w:val="006D0D35"/>
    <w:rsid w:val="006D15BD"/>
    <w:rsid w:val="006D18E1"/>
    <w:rsid w:val="006D2A29"/>
    <w:rsid w:val="006D2E7A"/>
    <w:rsid w:val="006D606E"/>
    <w:rsid w:val="006D6B88"/>
    <w:rsid w:val="006E127F"/>
    <w:rsid w:val="006E4BF5"/>
    <w:rsid w:val="006E602D"/>
    <w:rsid w:val="006E6CAA"/>
    <w:rsid w:val="006F044C"/>
    <w:rsid w:val="006F1EFA"/>
    <w:rsid w:val="006F2AD6"/>
    <w:rsid w:val="006F42C6"/>
    <w:rsid w:val="006F6459"/>
    <w:rsid w:val="006F6EFC"/>
    <w:rsid w:val="006F79BD"/>
    <w:rsid w:val="007027E8"/>
    <w:rsid w:val="00705119"/>
    <w:rsid w:val="00707F09"/>
    <w:rsid w:val="007114F5"/>
    <w:rsid w:val="007177AB"/>
    <w:rsid w:val="00717B01"/>
    <w:rsid w:val="007205EA"/>
    <w:rsid w:val="00721234"/>
    <w:rsid w:val="00721763"/>
    <w:rsid w:val="00721E97"/>
    <w:rsid w:val="0073029F"/>
    <w:rsid w:val="00733123"/>
    <w:rsid w:val="00741654"/>
    <w:rsid w:val="00741814"/>
    <w:rsid w:val="00741C17"/>
    <w:rsid w:val="00742E50"/>
    <w:rsid w:val="007447BC"/>
    <w:rsid w:val="00746AE9"/>
    <w:rsid w:val="00750CE5"/>
    <w:rsid w:val="007528E5"/>
    <w:rsid w:val="00753807"/>
    <w:rsid w:val="007539BC"/>
    <w:rsid w:val="00756415"/>
    <w:rsid w:val="00757FB8"/>
    <w:rsid w:val="00763310"/>
    <w:rsid w:val="00763E18"/>
    <w:rsid w:val="00764A85"/>
    <w:rsid w:val="0076638D"/>
    <w:rsid w:val="00771B77"/>
    <w:rsid w:val="00772B6E"/>
    <w:rsid w:val="00774574"/>
    <w:rsid w:val="0077624D"/>
    <w:rsid w:val="00777DCB"/>
    <w:rsid w:val="007827EF"/>
    <w:rsid w:val="007847B1"/>
    <w:rsid w:val="00784A0E"/>
    <w:rsid w:val="0079320C"/>
    <w:rsid w:val="00794E97"/>
    <w:rsid w:val="00796177"/>
    <w:rsid w:val="007A04EB"/>
    <w:rsid w:val="007A4784"/>
    <w:rsid w:val="007A4F49"/>
    <w:rsid w:val="007B06F1"/>
    <w:rsid w:val="007B2705"/>
    <w:rsid w:val="007B303D"/>
    <w:rsid w:val="007B392D"/>
    <w:rsid w:val="007B51F1"/>
    <w:rsid w:val="007B6422"/>
    <w:rsid w:val="007B6C0E"/>
    <w:rsid w:val="007B7288"/>
    <w:rsid w:val="007C16D3"/>
    <w:rsid w:val="007C31B2"/>
    <w:rsid w:val="007C32B9"/>
    <w:rsid w:val="007C4B37"/>
    <w:rsid w:val="007C5C49"/>
    <w:rsid w:val="007D0690"/>
    <w:rsid w:val="007D141A"/>
    <w:rsid w:val="007D260E"/>
    <w:rsid w:val="007D3136"/>
    <w:rsid w:val="007D4C67"/>
    <w:rsid w:val="007D4F4D"/>
    <w:rsid w:val="007E0D71"/>
    <w:rsid w:val="007E16B2"/>
    <w:rsid w:val="007E2E0B"/>
    <w:rsid w:val="007E77B2"/>
    <w:rsid w:val="007F2301"/>
    <w:rsid w:val="007F2AFB"/>
    <w:rsid w:val="007F360E"/>
    <w:rsid w:val="007F3E7A"/>
    <w:rsid w:val="007F74E1"/>
    <w:rsid w:val="00800685"/>
    <w:rsid w:val="00802D26"/>
    <w:rsid w:val="00806B9E"/>
    <w:rsid w:val="008141EA"/>
    <w:rsid w:val="00815386"/>
    <w:rsid w:val="00826379"/>
    <w:rsid w:val="00826814"/>
    <w:rsid w:val="008268BC"/>
    <w:rsid w:val="00826A9D"/>
    <w:rsid w:val="008300F9"/>
    <w:rsid w:val="008309E7"/>
    <w:rsid w:val="00841F9A"/>
    <w:rsid w:val="00846B5A"/>
    <w:rsid w:val="008511F5"/>
    <w:rsid w:val="00863775"/>
    <w:rsid w:val="00865CC9"/>
    <w:rsid w:val="00866996"/>
    <w:rsid w:val="008700F4"/>
    <w:rsid w:val="00873F3B"/>
    <w:rsid w:val="008773AD"/>
    <w:rsid w:val="00881052"/>
    <w:rsid w:val="00882CC1"/>
    <w:rsid w:val="00883AF7"/>
    <w:rsid w:val="00884C09"/>
    <w:rsid w:val="00886713"/>
    <w:rsid w:val="00891246"/>
    <w:rsid w:val="00891467"/>
    <w:rsid w:val="008916E1"/>
    <w:rsid w:val="008926BB"/>
    <w:rsid w:val="00892ABD"/>
    <w:rsid w:val="008932D2"/>
    <w:rsid w:val="00894885"/>
    <w:rsid w:val="00896542"/>
    <w:rsid w:val="008A1A88"/>
    <w:rsid w:val="008A5D01"/>
    <w:rsid w:val="008A5D68"/>
    <w:rsid w:val="008A6199"/>
    <w:rsid w:val="008B27C9"/>
    <w:rsid w:val="008C3516"/>
    <w:rsid w:val="008C4872"/>
    <w:rsid w:val="008C49DC"/>
    <w:rsid w:val="008C60B4"/>
    <w:rsid w:val="008C6674"/>
    <w:rsid w:val="008C6A20"/>
    <w:rsid w:val="008C6D5A"/>
    <w:rsid w:val="008C7A7E"/>
    <w:rsid w:val="008D3811"/>
    <w:rsid w:val="008D6464"/>
    <w:rsid w:val="008E1027"/>
    <w:rsid w:val="008E2EA1"/>
    <w:rsid w:val="008E7381"/>
    <w:rsid w:val="008E748E"/>
    <w:rsid w:val="008F1DA5"/>
    <w:rsid w:val="008F425C"/>
    <w:rsid w:val="008F45C0"/>
    <w:rsid w:val="008F45CE"/>
    <w:rsid w:val="008F468F"/>
    <w:rsid w:val="008F5EBA"/>
    <w:rsid w:val="008F6A10"/>
    <w:rsid w:val="008F6AD7"/>
    <w:rsid w:val="008F76A5"/>
    <w:rsid w:val="009002AF"/>
    <w:rsid w:val="00900595"/>
    <w:rsid w:val="00902BD3"/>
    <w:rsid w:val="00903B37"/>
    <w:rsid w:val="00903BAD"/>
    <w:rsid w:val="00906EF4"/>
    <w:rsid w:val="00912782"/>
    <w:rsid w:val="0091494C"/>
    <w:rsid w:val="00917BF2"/>
    <w:rsid w:val="00921AC6"/>
    <w:rsid w:val="00921D92"/>
    <w:rsid w:val="00922958"/>
    <w:rsid w:val="00922F3C"/>
    <w:rsid w:val="00922F9D"/>
    <w:rsid w:val="009250B6"/>
    <w:rsid w:val="0093326B"/>
    <w:rsid w:val="00940AF1"/>
    <w:rsid w:val="00941289"/>
    <w:rsid w:val="00942529"/>
    <w:rsid w:val="009450DA"/>
    <w:rsid w:val="0094748D"/>
    <w:rsid w:val="0095101B"/>
    <w:rsid w:val="009516EB"/>
    <w:rsid w:val="00952C27"/>
    <w:rsid w:val="009563C4"/>
    <w:rsid w:val="009619F0"/>
    <w:rsid w:val="0096533B"/>
    <w:rsid w:val="00970CCB"/>
    <w:rsid w:val="00972FB0"/>
    <w:rsid w:val="00974804"/>
    <w:rsid w:val="00980C49"/>
    <w:rsid w:val="009811B2"/>
    <w:rsid w:val="00981A46"/>
    <w:rsid w:val="009868EB"/>
    <w:rsid w:val="0098723B"/>
    <w:rsid w:val="00987591"/>
    <w:rsid w:val="00991808"/>
    <w:rsid w:val="00994E5C"/>
    <w:rsid w:val="0099742A"/>
    <w:rsid w:val="009977FA"/>
    <w:rsid w:val="009A0B27"/>
    <w:rsid w:val="009A1A49"/>
    <w:rsid w:val="009A3674"/>
    <w:rsid w:val="009A516B"/>
    <w:rsid w:val="009A58DE"/>
    <w:rsid w:val="009B3309"/>
    <w:rsid w:val="009B6D20"/>
    <w:rsid w:val="009C0047"/>
    <w:rsid w:val="009C12E4"/>
    <w:rsid w:val="009C67C9"/>
    <w:rsid w:val="009C6A1A"/>
    <w:rsid w:val="009C76AB"/>
    <w:rsid w:val="009D3C36"/>
    <w:rsid w:val="009D5172"/>
    <w:rsid w:val="009D5F4A"/>
    <w:rsid w:val="009D6C2F"/>
    <w:rsid w:val="009D7641"/>
    <w:rsid w:val="009E1AE9"/>
    <w:rsid w:val="009E2F2C"/>
    <w:rsid w:val="009E4066"/>
    <w:rsid w:val="009E4C58"/>
    <w:rsid w:val="009E6DCC"/>
    <w:rsid w:val="009E7886"/>
    <w:rsid w:val="009F2327"/>
    <w:rsid w:val="009F5800"/>
    <w:rsid w:val="00A0236C"/>
    <w:rsid w:val="00A028CE"/>
    <w:rsid w:val="00A05A40"/>
    <w:rsid w:val="00A07AF4"/>
    <w:rsid w:val="00A10C95"/>
    <w:rsid w:val="00A16F03"/>
    <w:rsid w:val="00A20C0D"/>
    <w:rsid w:val="00A21085"/>
    <w:rsid w:val="00A237C3"/>
    <w:rsid w:val="00A304BF"/>
    <w:rsid w:val="00A3622A"/>
    <w:rsid w:val="00A36F67"/>
    <w:rsid w:val="00A409AA"/>
    <w:rsid w:val="00A4144A"/>
    <w:rsid w:val="00A44FE3"/>
    <w:rsid w:val="00A456A6"/>
    <w:rsid w:val="00A526FF"/>
    <w:rsid w:val="00A54F15"/>
    <w:rsid w:val="00A555BD"/>
    <w:rsid w:val="00A55B1E"/>
    <w:rsid w:val="00A56DEF"/>
    <w:rsid w:val="00A65B30"/>
    <w:rsid w:val="00A6634F"/>
    <w:rsid w:val="00A66C2A"/>
    <w:rsid w:val="00A67062"/>
    <w:rsid w:val="00A70AE1"/>
    <w:rsid w:val="00A71E29"/>
    <w:rsid w:val="00A72709"/>
    <w:rsid w:val="00A735AB"/>
    <w:rsid w:val="00A825C7"/>
    <w:rsid w:val="00A84144"/>
    <w:rsid w:val="00A84C54"/>
    <w:rsid w:val="00A87D82"/>
    <w:rsid w:val="00A90D45"/>
    <w:rsid w:val="00A910C9"/>
    <w:rsid w:val="00A927ED"/>
    <w:rsid w:val="00A93C98"/>
    <w:rsid w:val="00A947D4"/>
    <w:rsid w:val="00AA2DBC"/>
    <w:rsid w:val="00AA32EE"/>
    <w:rsid w:val="00AA5CFE"/>
    <w:rsid w:val="00AB05FF"/>
    <w:rsid w:val="00AB1234"/>
    <w:rsid w:val="00AB2CBA"/>
    <w:rsid w:val="00AB3569"/>
    <w:rsid w:val="00AB4367"/>
    <w:rsid w:val="00AB55FF"/>
    <w:rsid w:val="00AB654C"/>
    <w:rsid w:val="00AB7BC6"/>
    <w:rsid w:val="00AB7E15"/>
    <w:rsid w:val="00AC1C04"/>
    <w:rsid w:val="00AC4A5B"/>
    <w:rsid w:val="00AC591B"/>
    <w:rsid w:val="00AD083D"/>
    <w:rsid w:val="00AD59DC"/>
    <w:rsid w:val="00AE702D"/>
    <w:rsid w:val="00AF03CC"/>
    <w:rsid w:val="00AF0E95"/>
    <w:rsid w:val="00AF7675"/>
    <w:rsid w:val="00B0502F"/>
    <w:rsid w:val="00B0796F"/>
    <w:rsid w:val="00B07AA8"/>
    <w:rsid w:val="00B07C5E"/>
    <w:rsid w:val="00B122F2"/>
    <w:rsid w:val="00B13152"/>
    <w:rsid w:val="00B1545E"/>
    <w:rsid w:val="00B2089E"/>
    <w:rsid w:val="00B25C33"/>
    <w:rsid w:val="00B266DD"/>
    <w:rsid w:val="00B27A43"/>
    <w:rsid w:val="00B30CDB"/>
    <w:rsid w:val="00B312C6"/>
    <w:rsid w:val="00B3138A"/>
    <w:rsid w:val="00B4657A"/>
    <w:rsid w:val="00B479BA"/>
    <w:rsid w:val="00B5152D"/>
    <w:rsid w:val="00B52526"/>
    <w:rsid w:val="00B52AE3"/>
    <w:rsid w:val="00B532DB"/>
    <w:rsid w:val="00B54023"/>
    <w:rsid w:val="00B558D2"/>
    <w:rsid w:val="00B60158"/>
    <w:rsid w:val="00B60E07"/>
    <w:rsid w:val="00B63EAC"/>
    <w:rsid w:val="00B64EF2"/>
    <w:rsid w:val="00B67F8B"/>
    <w:rsid w:val="00B70C42"/>
    <w:rsid w:val="00B72BDE"/>
    <w:rsid w:val="00B7311D"/>
    <w:rsid w:val="00B73A85"/>
    <w:rsid w:val="00B75D23"/>
    <w:rsid w:val="00B75F00"/>
    <w:rsid w:val="00B9146B"/>
    <w:rsid w:val="00B96347"/>
    <w:rsid w:val="00B964DD"/>
    <w:rsid w:val="00BA1913"/>
    <w:rsid w:val="00BA1ED9"/>
    <w:rsid w:val="00BA65FC"/>
    <w:rsid w:val="00BA7276"/>
    <w:rsid w:val="00BB0F74"/>
    <w:rsid w:val="00BB1F10"/>
    <w:rsid w:val="00BB3347"/>
    <w:rsid w:val="00BB5992"/>
    <w:rsid w:val="00BB65A6"/>
    <w:rsid w:val="00BC023E"/>
    <w:rsid w:val="00BC03E0"/>
    <w:rsid w:val="00BC51FC"/>
    <w:rsid w:val="00BC5C67"/>
    <w:rsid w:val="00BC5CAD"/>
    <w:rsid w:val="00BD0840"/>
    <w:rsid w:val="00BE2E33"/>
    <w:rsid w:val="00BE6314"/>
    <w:rsid w:val="00BE7035"/>
    <w:rsid w:val="00BF0980"/>
    <w:rsid w:val="00BF3D51"/>
    <w:rsid w:val="00BF5280"/>
    <w:rsid w:val="00BF64DD"/>
    <w:rsid w:val="00C02954"/>
    <w:rsid w:val="00C060D0"/>
    <w:rsid w:val="00C06687"/>
    <w:rsid w:val="00C0770B"/>
    <w:rsid w:val="00C07F31"/>
    <w:rsid w:val="00C1145F"/>
    <w:rsid w:val="00C11C4C"/>
    <w:rsid w:val="00C16962"/>
    <w:rsid w:val="00C17EFC"/>
    <w:rsid w:val="00C17F0B"/>
    <w:rsid w:val="00C2050E"/>
    <w:rsid w:val="00C2186D"/>
    <w:rsid w:val="00C2718F"/>
    <w:rsid w:val="00C30194"/>
    <w:rsid w:val="00C31198"/>
    <w:rsid w:val="00C31A74"/>
    <w:rsid w:val="00C32D7E"/>
    <w:rsid w:val="00C3648B"/>
    <w:rsid w:val="00C45615"/>
    <w:rsid w:val="00C46BA8"/>
    <w:rsid w:val="00C47CAB"/>
    <w:rsid w:val="00C566E2"/>
    <w:rsid w:val="00C57A03"/>
    <w:rsid w:val="00C603A7"/>
    <w:rsid w:val="00C604D4"/>
    <w:rsid w:val="00C60A6D"/>
    <w:rsid w:val="00C61481"/>
    <w:rsid w:val="00C627C8"/>
    <w:rsid w:val="00C676C0"/>
    <w:rsid w:val="00C74243"/>
    <w:rsid w:val="00C76959"/>
    <w:rsid w:val="00C81A9D"/>
    <w:rsid w:val="00C83039"/>
    <w:rsid w:val="00C839EA"/>
    <w:rsid w:val="00C849DD"/>
    <w:rsid w:val="00C87188"/>
    <w:rsid w:val="00C918B6"/>
    <w:rsid w:val="00C92C2C"/>
    <w:rsid w:val="00C92EE7"/>
    <w:rsid w:val="00C9400B"/>
    <w:rsid w:val="00C95AE0"/>
    <w:rsid w:val="00CA62B3"/>
    <w:rsid w:val="00CA69CB"/>
    <w:rsid w:val="00CB212B"/>
    <w:rsid w:val="00CB25C4"/>
    <w:rsid w:val="00CB28E6"/>
    <w:rsid w:val="00CB362C"/>
    <w:rsid w:val="00CB3AE7"/>
    <w:rsid w:val="00CB422C"/>
    <w:rsid w:val="00CB5889"/>
    <w:rsid w:val="00CC19D2"/>
    <w:rsid w:val="00CC3EAF"/>
    <w:rsid w:val="00CC6A4B"/>
    <w:rsid w:val="00CD0D3A"/>
    <w:rsid w:val="00CD2939"/>
    <w:rsid w:val="00CD7189"/>
    <w:rsid w:val="00CD7495"/>
    <w:rsid w:val="00CE6A4E"/>
    <w:rsid w:val="00CE77A3"/>
    <w:rsid w:val="00D00573"/>
    <w:rsid w:val="00D14EE9"/>
    <w:rsid w:val="00D2080C"/>
    <w:rsid w:val="00D25164"/>
    <w:rsid w:val="00D25C52"/>
    <w:rsid w:val="00D27FD2"/>
    <w:rsid w:val="00D333C2"/>
    <w:rsid w:val="00D351B2"/>
    <w:rsid w:val="00D358BC"/>
    <w:rsid w:val="00D40496"/>
    <w:rsid w:val="00D41F9F"/>
    <w:rsid w:val="00D422A8"/>
    <w:rsid w:val="00D46EF8"/>
    <w:rsid w:val="00D5013F"/>
    <w:rsid w:val="00D50F32"/>
    <w:rsid w:val="00D51735"/>
    <w:rsid w:val="00D52ACA"/>
    <w:rsid w:val="00D531C7"/>
    <w:rsid w:val="00D5323F"/>
    <w:rsid w:val="00D56500"/>
    <w:rsid w:val="00D57E42"/>
    <w:rsid w:val="00D65D98"/>
    <w:rsid w:val="00D7014F"/>
    <w:rsid w:val="00D7102C"/>
    <w:rsid w:val="00D71244"/>
    <w:rsid w:val="00D72D48"/>
    <w:rsid w:val="00D759C5"/>
    <w:rsid w:val="00D76F3A"/>
    <w:rsid w:val="00D7786D"/>
    <w:rsid w:val="00D84732"/>
    <w:rsid w:val="00D84CC6"/>
    <w:rsid w:val="00D857C3"/>
    <w:rsid w:val="00D869EB"/>
    <w:rsid w:val="00D86AEE"/>
    <w:rsid w:val="00D91715"/>
    <w:rsid w:val="00D91F18"/>
    <w:rsid w:val="00D927A2"/>
    <w:rsid w:val="00D92B0C"/>
    <w:rsid w:val="00DA0440"/>
    <w:rsid w:val="00DA2B80"/>
    <w:rsid w:val="00DA384A"/>
    <w:rsid w:val="00DA3E61"/>
    <w:rsid w:val="00DA7C9E"/>
    <w:rsid w:val="00DB06B2"/>
    <w:rsid w:val="00DB1B89"/>
    <w:rsid w:val="00DB7808"/>
    <w:rsid w:val="00DC1882"/>
    <w:rsid w:val="00DC19E1"/>
    <w:rsid w:val="00DC19F8"/>
    <w:rsid w:val="00DC27C7"/>
    <w:rsid w:val="00DC5558"/>
    <w:rsid w:val="00DC63BA"/>
    <w:rsid w:val="00DD0960"/>
    <w:rsid w:val="00DD29C5"/>
    <w:rsid w:val="00DD676F"/>
    <w:rsid w:val="00DD730B"/>
    <w:rsid w:val="00DE4E57"/>
    <w:rsid w:val="00DE6361"/>
    <w:rsid w:val="00DE6655"/>
    <w:rsid w:val="00DF2103"/>
    <w:rsid w:val="00DF302C"/>
    <w:rsid w:val="00DF30D7"/>
    <w:rsid w:val="00DF3928"/>
    <w:rsid w:val="00DF5425"/>
    <w:rsid w:val="00DF759A"/>
    <w:rsid w:val="00E05F52"/>
    <w:rsid w:val="00E124C2"/>
    <w:rsid w:val="00E1360E"/>
    <w:rsid w:val="00E13A25"/>
    <w:rsid w:val="00E13D51"/>
    <w:rsid w:val="00E207A4"/>
    <w:rsid w:val="00E20E7C"/>
    <w:rsid w:val="00E23607"/>
    <w:rsid w:val="00E2489A"/>
    <w:rsid w:val="00E24D6A"/>
    <w:rsid w:val="00E30129"/>
    <w:rsid w:val="00E30403"/>
    <w:rsid w:val="00E31298"/>
    <w:rsid w:val="00E4444C"/>
    <w:rsid w:val="00E44E02"/>
    <w:rsid w:val="00E44F41"/>
    <w:rsid w:val="00E4614F"/>
    <w:rsid w:val="00E4628D"/>
    <w:rsid w:val="00E4647C"/>
    <w:rsid w:val="00E467A6"/>
    <w:rsid w:val="00E5418C"/>
    <w:rsid w:val="00E54BAC"/>
    <w:rsid w:val="00E54E14"/>
    <w:rsid w:val="00E56F1E"/>
    <w:rsid w:val="00E57F21"/>
    <w:rsid w:val="00E611EF"/>
    <w:rsid w:val="00E63472"/>
    <w:rsid w:val="00E635AB"/>
    <w:rsid w:val="00E64386"/>
    <w:rsid w:val="00E730F8"/>
    <w:rsid w:val="00E7716F"/>
    <w:rsid w:val="00E77B12"/>
    <w:rsid w:val="00E8073B"/>
    <w:rsid w:val="00E81904"/>
    <w:rsid w:val="00E828AA"/>
    <w:rsid w:val="00E838F7"/>
    <w:rsid w:val="00E83C09"/>
    <w:rsid w:val="00E85C8F"/>
    <w:rsid w:val="00E87A8B"/>
    <w:rsid w:val="00E9269E"/>
    <w:rsid w:val="00E92D70"/>
    <w:rsid w:val="00E9478B"/>
    <w:rsid w:val="00EA0FBE"/>
    <w:rsid w:val="00EA3A7F"/>
    <w:rsid w:val="00EB0B35"/>
    <w:rsid w:val="00EB364A"/>
    <w:rsid w:val="00EB4F07"/>
    <w:rsid w:val="00EB5146"/>
    <w:rsid w:val="00EB5C0E"/>
    <w:rsid w:val="00EC2CD3"/>
    <w:rsid w:val="00EC4191"/>
    <w:rsid w:val="00EC522C"/>
    <w:rsid w:val="00EC69EC"/>
    <w:rsid w:val="00ED1452"/>
    <w:rsid w:val="00ED3374"/>
    <w:rsid w:val="00ED51BF"/>
    <w:rsid w:val="00ED54F6"/>
    <w:rsid w:val="00ED790B"/>
    <w:rsid w:val="00ED7A4A"/>
    <w:rsid w:val="00ED7CBD"/>
    <w:rsid w:val="00EE02C2"/>
    <w:rsid w:val="00EE033B"/>
    <w:rsid w:val="00EE5626"/>
    <w:rsid w:val="00EE574E"/>
    <w:rsid w:val="00EE5F13"/>
    <w:rsid w:val="00EE625B"/>
    <w:rsid w:val="00F02808"/>
    <w:rsid w:val="00F03312"/>
    <w:rsid w:val="00F03CEB"/>
    <w:rsid w:val="00F04226"/>
    <w:rsid w:val="00F048BB"/>
    <w:rsid w:val="00F04FB8"/>
    <w:rsid w:val="00F05DDE"/>
    <w:rsid w:val="00F061D3"/>
    <w:rsid w:val="00F06703"/>
    <w:rsid w:val="00F11092"/>
    <w:rsid w:val="00F1162F"/>
    <w:rsid w:val="00F118E7"/>
    <w:rsid w:val="00F13D45"/>
    <w:rsid w:val="00F145F1"/>
    <w:rsid w:val="00F14EAB"/>
    <w:rsid w:val="00F15D53"/>
    <w:rsid w:val="00F17942"/>
    <w:rsid w:val="00F21491"/>
    <w:rsid w:val="00F3036A"/>
    <w:rsid w:val="00F30DCF"/>
    <w:rsid w:val="00F31935"/>
    <w:rsid w:val="00F35625"/>
    <w:rsid w:val="00F4085F"/>
    <w:rsid w:val="00F414D0"/>
    <w:rsid w:val="00F4194E"/>
    <w:rsid w:val="00F440AE"/>
    <w:rsid w:val="00F4626D"/>
    <w:rsid w:val="00F531F9"/>
    <w:rsid w:val="00F5560E"/>
    <w:rsid w:val="00F55E80"/>
    <w:rsid w:val="00F57195"/>
    <w:rsid w:val="00F57590"/>
    <w:rsid w:val="00F625AB"/>
    <w:rsid w:val="00F70B9F"/>
    <w:rsid w:val="00F70E7D"/>
    <w:rsid w:val="00F725D6"/>
    <w:rsid w:val="00F7384E"/>
    <w:rsid w:val="00F73C7E"/>
    <w:rsid w:val="00F74001"/>
    <w:rsid w:val="00F75D88"/>
    <w:rsid w:val="00F7728C"/>
    <w:rsid w:val="00F80252"/>
    <w:rsid w:val="00F80A9C"/>
    <w:rsid w:val="00F81F17"/>
    <w:rsid w:val="00F8652F"/>
    <w:rsid w:val="00F9549A"/>
    <w:rsid w:val="00F9654B"/>
    <w:rsid w:val="00F967BB"/>
    <w:rsid w:val="00F96E7B"/>
    <w:rsid w:val="00F97A52"/>
    <w:rsid w:val="00FA2718"/>
    <w:rsid w:val="00FA28DF"/>
    <w:rsid w:val="00FA3771"/>
    <w:rsid w:val="00FA3F66"/>
    <w:rsid w:val="00FA5603"/>
    <w:rsid w:val="00FA57C7"/>
    <w:rsid w:val="00FB0431"/>
    <w:rsid w:val="00FB0651"/>
    <w:rsid w:val="00FB0985"/>
    <w:rsid w:val="00FB12B8"/>
    <w:rsid w:val="00FB25A7"/>
    <w:rsid w:val="00FB2E00"/>
    <w:rsid w:val="00FB44D9"/>
    <w:rsid w:val="00FB5FA2"/>
    <w:rsid w:val="00FB6528"/>
    <w:rsid w:val="00FC23DC"/>
    <w:rsid w:val="00FC2CD0"/>
    <w:rsid w:val="00FC3A53"/>
    <w:rsid w:val="00FC51B4"/>
    <w:rsid w:val="00FC52A6"/>
    <w:rsid w:val="00FC533D"/>
    <w:rsid w:val="00FD7BD7"/>
    <w:rsid w:val="00FE1872"/>
    <w:rsid w:val="00FE1C88"/>
    <w:rsid w:val="00FE2CBE"/>
    <w:rsid w:val="00FE47EA"/>
    <w:rsid w:val="00FE7389"/>
    <w:rsid w:val="00FF09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6DBE8F"/>
  <w15:docId w15:val="{76A93953-22C1-404F-93E3-2B98FB4C5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3C0331"/>
    <w:rPr>
      <w:sz w:val="24"/>
      <w:lang w:val="en-GB" w:eastAsia="en-US"/>
    </w:rPr>
  </w:style>
  <w:style w:type="paragraph" w:styleId="Titolo1">
    <w:name w:val="heading 1"/>
    <w:basedOn w:val="Normale"/>
    <w:next w:val="Text1"/>
    <w:qFormat/>
    <w:rsid w:val="002D1507"/>
    <w:pPr>
      <w:keepNext/>
      <w:numPr>
        <w:numId w:val="1"/>
      </w:numPr>
      <w:spacing w:before="240" w:after="240"/>
      <w:ind w:hanging="482"/>
      <w:outlineLvl w:val="0"/>
    </w:pPr>
    <w:rPr>
      <w:b/>
      <w:smallCaps/>
    </w:rPr>
  </w:style>
  <w:style w:type="paragraph" w:styleId="Titolo2">
    <w:name w:val="heading 2"/>
    <w:basedOn w:val="Normale"/>
    <w:next w:val="Normale"/>
    <w:qFormat/>
    <w:rsid w:val="002D1507"/>
    <w:pPr>
      <w:keepNext/>
      <w:spacing w:before="240" w:after="60"/>
      <w:outlineLvl w:val="1"/>
    </w:pPr>
    <w:rPr>
      <w:rFonts w:ascii="Arial" w:hAnsi="Arial"/>
      <w:b/>
      <w:i/>
    </w:rPr>
  </w:style>
  <w:style w:type="paragraph" w:styleId="Titolo3">
    <w:name w:val="heading 3"/>
    <w:basedOn w:val="Normale"/>
    <w:next w:val="Text3"/>
    <w:qFormat/>
    <w:rsid w:val="002D1507"/>
    <w:pPr>
      <w:keepNext/>
      <w:numPr>
        <w:ilvl w:val="2"/>
        <w:numId w:val="1"/>
      </w:numPr>
      <w:spacing w:after="240"/>
      <w:ind w:hanging="839"/>
      <w:outlineLvl w:val="2"/>
    </w:pPr>
    <w:rPr>
      <w:i/>
    </w:rPr>
  </w:style>
  <w:style w:type="paragraph" w:styleId="Titolo4">
    <w:name w:val="heading 4"/>
    <w:basedOn w:val="Normale"/>
    <w:next w:val="Text4"/>
    <w:qFormat/>
    <w:rsid w:val="002D1507"/>
    <w:pPr>
      <w:keepNext/>
      <w:numPr>
        <w:ilvl w:val="3"/>
        <w:numId w:val="1"/>
      </w:numPr>
      <w:spacing w:after="240"/>
      <w:ind w:hanging="964"/>
      <w:outlineLvl w:val="3"/>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xt1">
    <w:name w:val="Text 1"/>
    <w:basedOn w:val="Normale"/>
    <w:rsid w:val="002D1507"/>
    <w:pPr>
      <w:spacing w:after="240"/>
      <w:ind w:left="483"/>
    </w:pPr>
  </w:style>
  <w:style w:type="paragraph" w:customStyle="1" w:styleId="Text2">
    <w:name w:val="Text 2"/>
    <w:basedOn w:val="Normale"/>
    <w:rsid w:val="002D1507"/>
    <w:pPr>
      <w:tabs>
        <w:tab w:val="left" w:pos="2161"/>
      </w:tabs>
      <w:spacing w:after="240"/>
      <w:ind w:left="1077"/>
    </w:pPr>
  </w:style>
  <w:style w:type="paragraph" w:customStyle="1" w:styleId="Text3">
    <w:name w:val="Text 3"/>
    <w:basedOn w:val="Normale"/>
    <w:rsid w:val="002D1507"/>
    <w:pPr>
      <w:tabs>
        <w:tab w:val="left" w:pos="2302"/>
      </w:tabs>
      <w:spacing w:after="240"/>
      <w:ind w:left="1917"/>
    </w:pPr>
  </w:style>
  <w:style w:type="paragraph" w:customStyle="1" w:styleId="Text4">
    <w:name w:val="Text 4"/>
    <w:basedOn w:val="Normale"/>
    <w:rsid w:val="002D1507"/>
    <w:pPr>
      <w:spacing w:after="240"/>
      <w:ind w:left="2880"/>
    </w:pPr>
  </w:style>
  <w:style w:type="paragraph" w:styleId="Titolo">
    <w:name w:val="Title"/>
    <w:basedOn w:val="Normale"/>
    <w:qFormat/>
    <w:rsid w:val="002D1507"/>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ottotitolo">
    <w:name w:val="Subtitle"/>
    <w:basedOn w:val="Normale"/>
    <w:qFormat/>
    <w:rsid w:val="002D1507"/>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Corpotesto">
    <w:name w:val="Body Text"/>
    <w:basedOn w:val="Normale"/>
    <w:rsid w:val="002D1507"/>
  </w:style>
  <w:style w:type="paragraph" w:styleId="Testonotaapidipagina">
    <w:name w:val="footnote text"/>
    <w:basedOn w:val="Normale"/>
    <w:semiHidden/>
    <w:rsid w:val="003C0331"/>
    <w:pPr>
      <w:spacing w:after="60"/>
    </w:pPr>
    <w:rPr>
      <w:sz w:val="20"/>
    </w:rPr>
  </w:style>
  <w:style w:type="character" w:styleId="Rimandonotaapidipagina">
    <w:name w:val="footnote reference"/>
    <w:semiHidden/>
    <w:rsid w:val="002D1507"/>
    <w:rPr>
      <w:vertAlign w:val="superscript"/>
    </w:rPr>
  </w:style>
  <w:style w:type="paragraph" w:styleId="Intestazione">
    <w:name w:val="header"/>
    <w:basedOn w:val="Normale"/>
    <w:rsid w:val="002D1507"/>
    <w:pPr>
      <w:tabs>
        <w:tab w:val="center" w:pos="4320"/>
        <w:tab w:val="right" w:pos="8640"/>
      </w:tabs>
    </w:pPr>
  </w:style>
  <w:style w:type="paragraph" w:styleId="Pidipagina">
    <w:name w:val="footer"/>
    <w:basedOn w:val="Normale"/>
    <w:rsid w:val="002D1507"/>
    <w:pPr>
      <w:tabs>
        <w:tab w:val="center" w:pos="4320"/>
        <w:tab w:val="right" w:pos="8640"/>
      </w:tabs>
    </w:pPr>
  </w:style>
  <w:style w:type="character" w:styleId="Numeropagina">
    <w:name w:val="page number"/>
    <w:basedOn w:val="Carpredefinitoparagrafo"/>
    <w:rsid w:val="002D1507"/>
  </w:style>
  <w:style w:type="paragraph" w:customStyle="1" w:styleId="NoteHead">
    <w:name w:val="NoteHead"/>
    <w:basedOn w:val="Normale"/>
    <w:next w:val="Subject"/>
    <w:rsid w:val="002D1507"/>
    <w:pPr>
      <w:spacing w:before="720" w:after="720"/>
      <w:jc w:val="center"/>
    </w:pPr>
    <w:rPr>
      <w:b/>
      <w:smallCaps/>
    </w:rPr>
  </w:style>
  <w:style w:type="paragraph" w:customStyle="1" w:styleId="Subject">
    <w:name w:val="Subject"/>
    <w:basedOn w:val="Normale"/>
    <w:next w:val="Normale"/>
    <w:rsid w:val="002D1507"/>
    <w:pPr>
      <w:spacing w:after="480"/>
      <w:ind w:left="1191" w:hanging="1191"/>
    </w:pPr>
    <w:rPr>
      <w:b/>
    </w:rPr>
  </w:style>
  <w:style w:type="paragraph" w:customStyle="1" w:styleId="Enclosures">
    <w:name w:val="Enclosures"/>
    <w:basedOn w:val="Normale"/>
    <w:next w:val="Participants"/>
    <w:rsid w:val="002D1507"/>
    <w:pPr>
      <w:keepNext/>
      <w:keepLines/>
      <w:tabs>
        <w:tab w:val="left" w:pos="5642"/>
      </w:tabs>
      <w:spacing w:before="480"/>
      <w:ind w:left="1792" w:hanging="1792"/>
    </w:pPr>
  </w:style>
  <w:style w:type="paragraph" w:customStyle="1" w:styleId="Participants">
    <w:name w:val="Participants"/>
    <w:basedOn w:val="Normale"/>
    <w:next w:val="Copies"/>
    <w:rsid w:val="002D1507"/>
    <w:pPr>
      <w:tabs>
        <w:tab w:val="left" w:pos="2512"/>
        <w:tab w:val="left" w:pos="2762"/>
        <w:tab w:val="left" w:pos="5642"/>
        <w:tab w:val="left" w:pos="6362"/>
        <w:tab w:val="left" w:pos="6720"/>
      </w:tabs>
      <w:spacing w:before="480"/>
      <w:ind w:left="1792" w:hanging="1792"/>
    </w:pPr>
  </w:style>
  <w:style w:type="paragraph" w:customStyle="1" w:styleId="Copies">
    <w:name w:val="Copies"/>
    <w:basedOn w:val="Normale"/>
    <w:next w:val="Normale"/>
    <w:rsid w:val="002D1507"/>
    <w:pPr>
      <w:tabs>
        <w:tab w:val="left" w:pos="2512"/>
        <w:tab w:val="left" w:pos="2762"/>
        <w:tab w:val="left" w:pos="5642"/>
        <w:tab w:val="left" w:pos="6362"/>
        <w:tab w:val="left" w:pos="6720"/>
      </w:tabs>
      <w:spacing w:before="480"/>
      <w:ind w:left="1792" w:hanging="1792"/>
    </w:pPr>
  </w:style>
  <w:style w:type="character" w:customStyle="1" w:styleId="tw4winMark">
    <w:name w:val="tw4winMark"/>
    <w:rsid w:val="002D1507"/>
    <w:rPr>
      <w:vanish/>
      <w:color w:val="800080"/>
      <w:vertAlign w:val="subscript"/>
    </w:rPr>
  </w:style>
  <w:style w:type="paragraph" w:customStyle="1" w:styleId="NumPar2">
    <w:name w:val="NumPar 2"/>
    <w:basedOn w:val="Titolo2"/>
    <w:next w:val="Normale"/>
    <w:rsid w:val="002D1507"/>
    <w:pPr>
      <w:keepNext w:val="0"/>
      <w:numPr>
        <w:ilvl w:val="1"/>
        <w:numId w:val="2"/>
      </w:numPr>
      <w:spacing w:before="0" w:after="240"/>
      <w:jc w:val="both"/>
      <w:outlineLvl w:val="9"/>
    </w:pPr>
    <w:rPr>
      <w:rFonts w:ascii="Times New Roman" w:hAnsi="Times New Roman"/>
      <w:b w:val="0"/>
      <w:i w:val="0"/>
      <w:sz w:val="28"/>
    </w:rPr>
  </w:style>
  <w:style w:type="character" w:styleId="Rimandocommento">
    <w:name w:val="annotation reference"/>
    <w:uiPriority w:val="99"/>
    <w:semiHidden/>
    <w:rsid w:val="0063259A"/>
    <w:rPr>
      <w:sz w:val="16"/>
      <w:szCs w:val="16"/>
    </w:rPr>
  </w:style>
  <w:style w:type="paragraph" w:styleId="Testocommento">
    <w:name w:val="annotation text"/>
    <w:basedOn w:val="Normale"/>
    <w:link w:val="TestocommentoCarattere"/>
    <w:uiPriority w:val="99"/>
    <w:semiHidden/>
    <w:rsid w:val="0063259A"/>
    <w:rPr>
      <w:sz w:val="20"/>
    </w:rPr>
  </w:style>
  <w:style w:type="paragraph" w:styleId="Soggettocommento">
    <w:name w:val="annotation subject"/>
    <w:basedOn w:val="Testocommento"/>
    <w:next w:val="Testocommento"/>
    <w:semiHidden/>
    <w:rsid w:val="0063259A"/>
    <w:rPr>
      <w:b/>
      <w:bCs/>
    </w:rPr>
  </w:style>
  <w:style w:type="paragraph" w:styleId="Testofumetto">
    <w:name w:val="Balloon Text"/>
    <w:basedOn w:val="Normale"/>
    <w:semiHidden/>
    <w:rsid w:val="0063259A"/>
    <w:rPr>
      <w:rFonts w:ascii="Tahoma" w:hAnsi="Tahoma" w:cs="Tahoma"/>
      <w:sz w:val="16"/>
      <w:szCs w:val="16"/>
    </w:rPr>
  </w:style>
  <w:style w:type="paragraph" w:customStyle="1" w:styleId="CharCharCharCharCharCharCharCharCharCharCharCharCharCharCharCharCharCharCharCharCharCharCharCharCharCharChar">
    <w:name w:val="Char Char Char Char Char Char Char Char Char Char Char Char Char Char Char Char Char Char Char Char Char Char Char Char Char Char Char"/>
    <w:basedOn w:val="Normale"/>
    <w:next w:val="Normale"/>
    <w:rsid w:val="00C2186D"/>
    <w:pPr>
      <w:spacing w:after="160" w:line="240" w:lineRule="exact"/>
    </w:pPr>
    <w:rPr>
      <w:rFonts w:ascii="Tahoma" w:hAnsi="Tahoma"/>
      <w:lang w:val="en-US"/>
    </w:rPr>
  </w:style>
  <w:style w:type="paragraph" w:styleId="Numeroelenco">
    <w:name w:val="List Number"/>
    <w:basedOn w:val="Normale"/>
    <w:rsid w:val="001A1117"/>
    <w:pPr>
      <w:numPr>
        <w:numId w:val="4"/>
      </w:numPr>
      <w:spacing w:after="240"/>
      <w:jc w:val="both"/>
    </w:pPr>
  </w:style>
  <w:style w:type="character" w:styleId="Collegamentoipertestuale">
    <w:name w:val="Hyperlink"/>
    <w:rsid w:val="001A1117"/>
    <w:rPr>
      <w:color w:val="0000FF"/>
      <w:u w:val="single"/>
    </w:rPr>
  </w:style>
  <w:style w:type="paragraph" w:customStyle="1" w:styleId="ListNumberLevel2">
    <w:name w:val="List Number (Level 2)"/>
    <w:basedOn w:val="Normale"/>
    <w:rsid w:val="001A1117"/>
    <w:pPr>
      <w:numPr>
        <w:ilvl w:val="1"/>
        <w:numId w:val="4"/>
      </w:numPr>
      <w:spacing w:after="240"/>
      <w:jc w:val="both"/>
    </w:pPr>
  </w:style>
  <w:style w:type="paragraph" w:customStyle="1" w:styleId="ListNumberLevel3">
    <w:name w:val="List Number (Level 3)"/>
    <w:basedOn w:val="Normale"/>
    <w:rsid w:val="001A1117"/>
    <w:pPr>
      <w:numPr>
        <w:ilvl w:val="2"/>
        <w:numId w:val="4"/>
      </w:numPr>
      <w:spacing w:after="240"/>
      <w:jc w:val="both"/>
    </w:pPr>
  </w:style>
  <w:style w:type="paragraph" w:customStyle="1" w:styleId="ListNumberLevel4">
    <w:name w:val="List Number (Level 4)"/>
    <w:basedOn w:val="Normale"/>
    <w:rsid w:val="001A1117"/>
    <w:pPr>
      <w:numPr>
        <w:ilvl w:val="3"/>
        <w:numId w:val="4"/>
      </w:numPr>
      <w:spacing w:after="240"/>
      <w:jc w:val="both"/>
    </w:pPr>
  </w:style>
  <w:style w:type="paragraph" w:styleId="Revisione">
    <w:name w:val="Revision"/>
    <w:hidden/>
    <w:uiPriority w:val="99"/>
    <w:semiHidden/>
    <w:rsid w:val="00082800"/>
    <w:rPr>
      <w:sz w:val="24"/>
      <w:lang w:val="en-GB" w:eastAsia="en-US"/>
    </w:rPr>
  </w:style>
  <w:style w:type="character" w:customStyle="1" w:styleId="TestocommentoCarattere">
    <w:name w:val="Testo commento Carattere"/>
    <w:link w:val="Testocommento"/>
    <w:uiPriority w:val="99"/>
    <w:semiHidden/>
    <w:rsid w:val="004C735B"/>
    <w:rPr>
      <w:lang w:eastAsia="en-US"/>
    </w:rPr>
  </w:style>
  <w:style w:type="paragraph" w:styleId="Paragrafoelenco">
    <w:name w:val="List Paragraph"/>
    <w:basedOn w:val="Normale"/>
    <w:uiPriority w:val="34"/>
    <w:qFormat/>
    <w:rsid w:val="00B1545E"/>
    <w:pPr>
      <w:ind w:left="720"/>
    </w:pPr>
    <w:rPr>
      <w:rFonts w:eastAsia="Calibri"/>
      <w:szCs w:val="24"/>
      <w:lang w:eastAsia="en-GB"/>
    </w:rPr>
  </w:style>
  <w:style w:type="paragraph" w:customStyle="1" w:styleId="SubTitle1">
    <w:name w:val="SubTitle 1"/>
    <w:basedOn w:val="Normale"/>
    <w:next w:val="Normale"/>
    <w:rsid w:val="00C31A74"/>
    <w:pPr>
      <w:spacing w:after="240"/>
      <w:jc w:val="center"/>
    </w:pPr>
    <w:rPr>
      <w:b/>
      <w:snapToGrid w:val="0"/>
      <w:sz w:val="40"/>
    </w:rPr>
  </w:style>
  <w:style w:type="paragraph" w:customStyle="1" w:styleId="Default">
    <w:name w:val="Default"/>
    <w:rsid w:val="00AD083D"/>
    <w:pPr>
      <w:autoSpaceDE w:val="0"/>
      <w:autoSpaceDN w:val="0"/>
      <w:adjustRightInd w:val="0"/>
    </w:pPr>
    <w:rPr>
      <w:color w:val="000000"/>
      <w:sz w:val="24"/>
      <w:szCs w:val="24"/>
      <w:lang w:val="it-I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18213">
      <w:bodyDiv w:val="1"/>
      <w:marLeft w:val="0"/>
      <w:marRight w:val="0"/>
      <w:marTop w:val="0"/>
      <w:marBottom w:val="0"/>
      <w:divBdr>
        <w:top w:val="none" w:sz="0" w:space="0" w:color="auto"/>
        <w:left w:val="none" w:sz="0" w:space="0" w:color="auto"/>
        <w:bottom w:val="none" w:sz="0" w:space="0" w:color="auto"/>
        <w:right w:val="none" w:sz="0" w:space="0" w:color="auto"/>
      </w:divBdr>
    </w:div>
    <w:div w:id="77487579">
      <w:bodyDiv w:val="1"/>
      <w:marLeft w:val="0"/>
      <w:marRight w:val="0"/>
      <w:marTop w:val="0"/>
      <w:marBottom w:val="0"/>
      <w:divBdr>
        <w:top w:val="none" w:sz="0" w:space="0" w:color="auto"/>
        <w:left w:val="none" w:sz="0" w:space="0" w:color="auto"/>
        <w:bottom w:val="none" w:sz="0" w:space="0" w:color="auto"/>
        <w:right w:val="none" w:sz="0" w:space="0" w:color="auto"/>
      </w:divBdr>
    </w:div>
    <w:div w:id="82537549">
      <w:bodyDiv w:val="1"/>
      <w:marLeft w:val="0"/>
      <w:marRight w:val="0"/>
      <w:marTop w:val="0"/>
      <w:marBottom w:val="0"/>
      <w:divBdr>
        <w:top w:val="none" w:sz="0" w:space="0" w:color="auto"/>
        <w:left w:val="none" w:sz="0" w:space="0" w:color="auto"/>
        <w:bottom w:val="none" w:sz="0" w:space="0" w:color="auto"/>
        <w:right w:val="none" w:sz="0" w:space="0" w:color="auto"/>
      </w:divBdr>
    </w:div>
    <w:div w:id="131143579">
      <w:bodyDiv w:val="1"/>
      <w:marLeft w:val="0"/>
      <w:marRight w:val="0"/>
      <w:marTop w:val="0"/>
      <w:marBottom w:val="0"/>
      <w:divBdr>
        <w:top w:val="none" w:sz="0" w:space="0" w:color="auto"/>
        <w:left w:val="none" w:sz="0" w:space="0" w:color="auto"/>
        <w:bottom w:val="none" w:sz="0" w:space="0" w:color="auto"/>
        <w:right w:val="none" w:sz="0" w:space="0" w:color="auto"/>
      </w:divBdr>
    </w:div>
    <w:div w:id="217864920">
      <w:bodyDiv w:val="1"/>
      <w:marLeft w:val="0"/>
      <w:marRight w:val="0"/>
      <w:marTop w:val="0"/>
      <w:marBottom w:val="0"/>
      <w:divBdr>
        <w:top w:val="none" w:sz="0" w:space="0" w:color="auto"/>
        <w:left w:val="none" w:sz="0" w:space="0" w:color="auto"/>
        <w:bottom w:val="none" w:sz="0" w:space="0" w:color="auto"/>
        <w:right w:val="none" w:sz="0" w:space="0" w:color="auto"/>
      </w:divBdr>
    </w:div>
    <w:div w:id="232089573">
      <w:bodyDiv w:val="1"/>
      <w:marLeft w:val="0"/>
      <w:marRight w:val="0"/>
      <w:marTop w:val="0"/>
      <w:marBottom w:val="0"/>
      <w:divBdr>
        <w:top w:val="none" w:sz="0" w:space="0" w:color="auto"/>
        <w:left w:val="none" w:sz="0" w:space="0" w:color="auto"/>
        <w:bottom w:val="none" w:sz="0" w:space="0" w:color="auto"/>
        <w:right w:val="none" w:sz="0" w:space="0" w:color="auto"/>
      </w:divBdr>
    </w:div>
    <w:div w:id="256330319">
      <w:bodyDiv w:val="1"/>
      <w:marLeft w:val="0"/>
      <w:marRight w:val="0"/>
      <w:marTop w:val="0"/>
      <w:marBottom w:val="0"/>
      <w:divBdr>
        <w:top w:val="none" w:sz="0" w:space="0" w:color="auto"/>
        <w:left w:val="none" w:sz="0" w:space="0" w:color="auto"/>
        <w:bottom w:val="none" w:sz="0" w:space="0" w:color="auto"/>
        <w:right w:val="none" w:sz="0" w:space="0" w:color="auto"/>
      </w:divBdr>
    </w:div>
    <w:div w:id="267587405">
      <w:bodyDiv w:val="1"/>
      <w:marLeft w:val="0"/>
      <w:marRight w:val="0"/>
      <w:marTop w:val="0"/>
      <w:marBottom w:val="0"/>
      <w:divBdr>
        <w:top w:val="none" w:sz="0" w:space="0" w:color="auto"/>
        <w:left w:val="none" w:sz="0" w:space="0" w:color="auto"/>
        <w:bottom w:val="none" w:sz="0" w:space="0" w:color="auto"/>
        <w:right w:val="none" w:sz="0" w:space="0" w:color="auto"/>
      </w:divBdr>
    </w:div>
    <w:div w:id="396901614">
      <w:bodyDiv w:val="1"/>
      <w:marLeft w:val="0"/>
      <w:marRight w:val="0"/>
      <w:marTop w:val="0"/>
      <w:marBottom w:val="0"/>
      <w:divBdr>
        <w:top w:val="none" w:sz="0" w:space="0" w:color="auto"/>
        <w:left w:val="none" w:sz="0" w:space="0" w:color="auto"/>
        <w:bottom w:val="none" w:sz="0" w:space="0" w:color="auto"/>
        <w:right w:val="none" w:sz="0" w:space="0" w:color="auto"/>
      </w:divBdr>
    </w:div>
    <w:div w:id="625893720">
      <w:bodyDiv w:val="1"/>
      <w:marLeft w:val="0"/>
      <w:marRight w:val="0"/>
      <w:marTop w:val="0"/>
      <w:marBottom w:val="0"/>
      <w:divBdr>
        <w:top w:val="none" w:sz="0" w:space="0" w:color="auto"/>
        <w:left w:val="none" w:sz="0" w:space="0" w:color="auto"/>
        <w:bottom w:val="none" w:sz="0" w:space="0" w:color="auto"/>
        <w:right w:val="none" w:sz="0" w:space="0" w:color="auto"/>
      </w:divBdr>
    </w:div>
    <w:div w:id="673797170">
      <w:bodyDiv w:val="1"/>
      <w:marLeft w:val="0"/>
      <w:marRight w:val="0"/>
      <w:marTop w:val="0"/>
      <w:marBottom w:val="0"/>
      <w:divBdr>
        <w:top w:val="none" w:sz="0" w:space="0" w:color="auto"/>
        <w:left w:val="none" w:sz="0" w:space="0" w:color="auto"/>
        <w:bottom w:val="none" w:sz="0" w:space="0" w:color="auto"/>
        <w:right w:val="none" w:sz="0" w:space="0" w:color="auto"/>
      </w:divBdr>
    </w:div>
    <w:div w:id="730159440">
      <w:bodyDiv w:val="1"/>
      <w:marLeft w:val="0"/>
      <w:marRight w:val="0"/>
      <w:marTop w:val="0"/>
      <w:marBottom w:val="0"/>
      <w:divBdr>
        <w:top w:val="none" w:sz="0" w:space="0" w:color="auto"/>
        <w:left w:val="none" w:sz="0" w:space="0" w:color="auto"/>
        <w:bottom w:val="none" w:sz="0" w:space="0" w:color="auto"/>
        <w:right w:val="none" w:sz="0" w:space="0" w:color="auto"/>
      </w:divBdr>
    </w:div>
    <w:div w:id="866337600">
      <w:bodyDiv w:val="1"/>
      <w:marLeft w:val="0"/>
      <w:marRight w:val="0"/>
      <w:marTop w:val="0"/>
      <w:marBottom w:val="0"/>
      <w:divBdr>
        <w:top w:val="none" w:sz="0" w:space="0" w:color="auto"/>
        <w:left w:val="none" w:sz="0" w:space="0" w:color="auto"/>
        <w:bottom w:val="none" w:sz="0" w:space="0" w:color="auto"/>
        <w:right w:val="none" w:sz="0" w:space="0" w:color="auto"/>
      </w:divBdr>
    </w:div>
    <w:div w:id="1026905357">
      <w:bodyDiv w:val="1"/>
      <w:marLeft w:val="0"/>
      <w:marRight w:val="0"/>
      <w:marTop w:val="0"/>
      <w:marBottom w:val="0"/>
      <w:divBdr>
        <w:top w:val="none" w:sz="0" w:space="0" w:color="auto"/>
        <w:left w:val="none" w:sz="0" w:space="0" w:color="auto"/>
        <w:bottom w:val="none" w:sz="0" w:space="0" w:color="auto"/>
        <w:right w:val="none" w:sz="0" w:space="0" w:color="auto"/>
      </w:divBdr>
    </w:div>
    <w:div w:id="1171720828">
      <w:bodyDiv w:val="1"/>
      <w:marLeft w:val="0"/>
      <w:marRight w:val="0"/>
      <w:marTop w:val="0"/>
      <w:marBottom w:val="0"/>
      <w:divBdr>
        <w:top w:val="none" w:sz="0" w:space="0" w:color="auto"/>
        <w:left w:val="none" w:sz="0" w:space="0" w:color="auto"/>
        <w:bottom w:val="none" w:sz="0" w:space="0" w:color="auto"/>
        <w:right w:val="none" w:sz="0" w:space="0" w:color="auto"/>
      </w:divBdr>
    </w:div>
    <w:div w:id="1541630814">
      <w:bodyDiv w:val="1"/>
      <w:marLeft w:val="0"/>
      <w:marRight w:val="0"/>
      <w:marTop w:val="0"/>
      <w:marBottom w:val="0"/>
      <w:divBdr>
        <w:top w:val="none" w:sz="0" w:space="0" w:color="auto"/>
        <w:left w:val="none" w:sz="0" w:space="0" w:color="auto"/>
        <w:bottom w:val="none" w:sz="0" w:space="0" w:color="auto"/>
        <w:right w:val="none" w:sz="0" w:space="0" w:color="auto"/>
      </w:divBdr>
    </w:div>
    <w:div w:id="1550649628">
      <w:bodyDiv w:val="1"/>
      <w:marLeft w:val="0"/>
      <w:marRight w:val="0"/>
      <w:marTop w:val="0"/>
      <w:marBottom w:val="0"/>
      <w:divBdr>
        <w:top w:val="none" w:sz="0" w:space="0" w:color="auto"/>
        <w:left w:val="none" w:sz="0" w:space="0" w:color="auto"/>
        <w:bottom w:val="none" w:sz="0" w:space="0" w:color="auto"/>
        <w:right w:val="none" w:sz="0" w:space="0" w:color="auto"/>
      </w:divBdr>
    </w:div>
    <w:div w:id="1629042811">
      <w:bodyDiv w:val="1"/>
      <w:marLeft w:val="0"/>
      <w:marRight w:val="0"/>
      <w:marTop w:val="0"/>
      <w:marBottom w:val="0"/>
      <w:divBdr>
        <w:top w:val="none" w:sz="0" w:space="0" w:color="auto"/>
        <w:left w:val="none" w:sz="0" w:space="0" w:color="auto"/>
        <w:bottom w:val="none" w:sz="0" w:space="0" w:color="auto"/>
        <w:right w:val="none" w:sz="0" w:space="0" w:color="auto"/>
      </w:divBdr>
    </w:div>
    <w:div w:id="1761488619">
      <w:bodyDiv w:val="1"/>
      <w:marLeft w:val="0"/>
      <w:marRight w:val="0"/>
      <w:marTop w:val="0"/>
      <w:marBottom w:val="0"/>
      <w:divBdr>
        <w:top w:val="none" w:sz="0" w:space="0" w:color="auto"/>
        <w:left w:val="none" w:sz="0" w:space="0" w:color="auto"/>
        <w:bottom w:val="none" w:sz="0" w:space="0" w:color="auto"/>
        <w:right w:val="none" w:sz="0" w:space="0" w:color="auto"/>
      </w:divBdr>
    </w:div>
    <w:div w:id="1844124609">
      <w:bodyDiv w:val="1"/>
      <w:marLeft w:val="0"/>
      <w:marRight w:val="0"/>
      <w:marTop w:val="0"/>
      <w:marBottom w:val="0"/>
      <w:divBdr>
        <w:top w:val="none" w:sz="0" w:space="0" w:color="auto"/>
        <w:left w:val="none" w:sz="0" w:space="0" w:color="auto"/>
        <w:bottom w:val="none" w:sz="0" w:space="0" w:color="auto"/>
        <w:right w:val="none" w:sz="0" w:space="0" w:color="auto"/>
      </w:divBdr>
    </w:div>
    <w:div w:id="20561922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ici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ici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C008A1-7C90-4EAF-AD97-9E888224B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10</Pages>
  <Words>4177</Words>
  <Characters>23811</Characters>
  <Application>Microsoft Office Word</Application>
  <DocSecurity>0</DocSecurity>
  <Lines>198</Lines>
  <Paragraphs>55</Paragraphs>
  <ScaleCrop>false</ScaleCrop>
  <HeadingPairs>
    <vt:vector size="4" baseType="variant">
      <vt:variant>
        <vt:lpstr>Títol</vt:lpstr>
      </vt:variant>
      <vt:variant>
        <vt:i4>1</vt:i4>
      </vt:variant>
      <vt:variant>
        <vt:lpstr>Title</vt:lpstr>
      </vt:variant>
      <vt:variant>
        <vt:i4>1</vt:i4>
      </vt:variant>
    </vt:vector>
  </HeadingPairs>
  <TitlesOfParts>
    <vt:vector size="2" baseType="lpstr">
      <vt:lpstr>CONVENTION de SUBVENTION TYPE - AIDES EXTERIEURES</vt:lpstr>
      <vt:lpstr>CONVENTION de SUBVENTION TYPE - AIDES EXTERIEURES</vt:lpstr>
    </vt:vector>
  </TitlesOfParts>
  <Company>European Commission</Company>
  <LinksUpToDate>false</LinksUpToDate>
  <CharactersWithSpaces>27933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CONVENTION de SUBVENTION TYPE - AIDES EXTERIEURES</dc:title>
  <dc:subject/>
  <dc:creator>florean</dc:creator>
  <cp:keywords/>
  <cp:lastModifiedBy>Marco Vella</cp:lastModifiedBy>
  <cp:revision>5</cp:revision>
  <cp:lastPrinted>2014-01-20T08:23:00Z</cp:lastPrinted>
  <dcterms:created xsi:type="dcterms:W3CDTF">2021-03-02T12:29:00Z</dcterms:created>
  <dcterms:modified xsi:type="dcterms:W3CDTF">2023-06-26T13:56:00Z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cajalja</vt:lpwstr>
  </property>
</Properties>
</file>